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8AE2D" w14:textId="77777777" w:rsidR="00D56D64" w:rsidRPr="00940B39" w:rsidRDefault="00000000" w:rsidP="00D56D64">
      <w:pPr>
        <w:spacing w:line="276" w:lineRule="auto"/>
        <w:jc w:val="center"/>
      </w:pPr>
      <w:r w:rsidRPr="00940B39">
        <w:t>LĪGUMS</w:t>
      </w:r>
    </w:p>
    <w:p w14:paraId="2FBEB46A" w14:textId="77777777" w:rsidR="00D56D64" w:rsidRPr="00940B39" w:rsidRDefault="00000000" w:rsidP="00D56D64">
      <w:pPr>
        <w:spacing w:line="276" w:lineRule="auto"/>
        <w:jc w:val="center"/>
      </w:pPr>
      <w:r w:rsidRPr="00940B39">
        <w:t>PAR IZGLĪTĪBAS PAKALPOJUMA SNIEGŠANU</w:t>
      </w:r>
    </w:p>
    <w:p w14:paraId="421C0599" w14:textId="2A21165C" w:rsidR="00D56D64" w:rsidRPr="0067091B" w:rsidRDefault="00000000" w:rsidP="00D56D64">
      <w:pPr>
        <w:spacing w:line="276" w:lineRule="auto"/>
        <w:jc w:val="center"/>
      </w:pPr>
      <w:r w:rsidRPr="00940B39">
        <w:t xml:space="preserve">Izpildītāja līguma eksemplāra reģistrācijas </w:t>
      </w:r>
      <w:r w:rsidR="0096604A" w:rsidRPr="002E72CC">
        <w:rPr>
          <w:b/>
        </w:rPr>
        <w:t>Nr.</w:t>
      </w:r>
      <w:r w:rsidR="0096604A">
        <w:t xml:space="preserve"> </w:t>
      </w:r>
      <w:r w:rsidR="0096604A">
        <w:rPr>
          <w:noProof/>
          <w:sz w:val="25"/>
          <w:szCs w:val="25"/>
        </w:rPr>
        <w:t>646</w:t>
      </w:r>
    </w:p>
    <w:p w14:paraId="480F962C" w14:textId="77777777" w:rsidR="00D56D64" w:rsidRPr="0067091B" w:rsidRDefault="00D56D64" w:rsidP="00D56D64">
      <w:pPr>
        <w:spacing w:line="276" w:lineRule="auto"/>
      </w:pPr>
    </w:p>
    <w:p w14:paraId="1AAA1CC1" w14:textId="7B292C15" w:rsidR="0096604A" w:rsidRPr="00612CEA" w:rsidRDefault="00000000" w:rsidP="0096604A">
      <w:pPr>
        <w:jc w:val="both"/>
        <w:rPr>
          <w:iCs/>
        </w:rPr>
      </w:pPr>
      <w:r w:rsidRPr="00612CEA">
        <w:rPr>
          <w:iCs/>
        </w:rPr>
        <w:t xml:space="preserve">Rīgā                                                                                                        </w:t>
      </w:r>
      <w:r w:rsidR="00612CEA" w:rsidRPr="00612CEA">
        <w:rPr>
          <w:iCs/>
        </w:rPr>
        <w:t xml:space="preserve">   </w:t>
      </w:r>
      <w:r w:rsidRPr="00612CEA">
        <w:rPr>
          <w:iCs/>
        </w:rPr>
        <w:t xml:space="preserve">  </w:t>
      </w:r>
      <w:r w:rsidR="00612CEA">
        <w:rPr>
          <w:iCs/>
        </w:rPr>
        <w:t xml:space="preserve">          </w:t>
      </w:r>
      <w:r w:rsidR="00884137" w:rsidRPr="004E0030">
        <w:rPr>
          <w:noProof/>
        </w:rPr>
        <w:t>24.04.2024</w:t>
      </w:r>
    </w:p>
    <w:p w14:paraId="3BA22FA1" w14:textId="55A449A5" w:rsidR="00D56D64" w:rsidRPr="0067091B" w:rsidRDefault="00D56D64" w:rsidP="0096604A">
      <w:pPr>
        <w:jc w:val="both"/>
      </w:pPr>
    </w:p>
    <w:p w14:paraId="5809F5CC" w14:textId="2D124882" w:rsidR="00D56D64" w:rsidRPr="0067091B" w:rsidRDefault="00000000" w:rsidP="00D56D64">
      <w:pPr>
        <w:spacing w:line="276" w:lineRule="auto"/>
        <w:jc w:val="both"/>
      </w:pPr>
      <w:r w:rsidRPr="0067091B">
        <w:rPr>
          <w:b/>
        </w:rPr>
        <w:t>Valsts policijas koledža</w:t>
      </w:r>
      <w:r w:rsidRPr="0067091B">
        <w:t xml:space="preserve">, reģistrācijas numurs 90000072027, </w:t>
      </w:r>
      <w:r w:rsidR="00552EF9" w:rsidRPr="00311303">
        <w:t xml:space="preserve">juridiskā adrese: </w:t>
      </w:r>
      <w:r w:rsidR="00552EF9" w:rsidRPr="00311303">
        <w:rPr>
          <w:color w:val="00000A"/>
          <w:kern w:val="1"/>
          <w:lang w:eastAsia="ar-SA"/>
        </w:rPr>
        <w:t xml:space="preserve">Ezermalas iela 10, Rīga, LV-1014, </w:t>
      </w:r>
      <w:r w:rsidR="00552EF9">
        <w:t xml:space="preserve">tās direktora </w:t>
      </w:r>
      <w:r w:rsidR="009435E1">
        <w:t>p.i. Zanes Pumpures personā, kura</w:t>
      </w:r>
      <w:r w:rsidR="00552EF9" w:rsidRPr="00311303">
        <w:t xml:space="preserve"> rīkojas</w:t>
      </w:r>
      <w:r w:rsidR="00552EF9">
        <w:t>,</w:t>
      </w:r>
      <w:r w:rsidR="00552EF9" w:rsidRPr="00311303">
        <w:t xml:space="preserve"> pamatojoties uz Ministru kabineta </w:t>
      </w:r>
      <w:r w:rsidR="00552EF9" w:rsidRPr="008947B1">
        <w:t>2023.</w:t>
      </w:r>
      <w:r w:rsidR="00552EF9">
        <w:t xml:space="preserve"> </w:t>
      </w:r>
      <w:r w:rsidR="00552EF9" w:rsidRPr="008947B1">
        <w:t>gada 19.</w:t>
      </w:r>
      <w:r w:rsidR="00552EF9">
        <w:t xml:space="preserve"> </w:t>
      </w:r>
      <w:r w:rsidR="00552EF9" w:rsidRPr="008947B1">
        <w:t>decembra noteikumiem Nr.</w:t>
      </w:r>
      <w:r w:rsidR="00552EF9">
        <w:t xml:space="preserve"> </w:t>
      </w:r>
      <w:r w:rsidR="00552EF9" w:rsidRPr="008947B1">
        <w:t xml:space="preserve">819 </w:t>
      </w:r>
      <w:r w:rsidR="00552EF9" w:rsidRPr="00311303">
        <w:t xml:space="preserve">„Valsts policijas koledžas nolikums” </w:t>
      </w:r>
      <w:r w:rsidR="00552EF9" w:rsidRPr="00602B58">
        <w:t xml:space="preserve">(turpmāk – </w:t>
      </w:r>
      <w:r w:rsidR="00552EF9" w:rsidRPr="00602B58">
        <w:rPr>
          <w:b/>
        </w:rPr>
        <w:t>Izpildītājs</w:t>
      </w:r>
      <w:r w:rsidR="00552EF9" w:rsidRPr="00602B58">
        <w:t>), no vienas puses</w:t>
      </w:r>
      <w:r w:rsidRPr="0067091B">
        <w:t>,</w:t>
      </w:r>
    </w:p>
    <w:p w14:paraId="112789CD" w14:textId="77777777" w:rsidR="00D56D64" w:rsidRPr="0067091B" w:rsidRDefault="00000000" w:rsidP="00D56D64">
      <w:pPr>
        <w:spacing w:line="276" w:lineRule="auto"/>
        <w:jc w:val="both"/>
      </w:pPr>
      <w:r w:rsidRPr="0067091B">
        <w:t>un</w:t>
      </w:r>
    </w:p>
    <w:p w14:paraId="34DE2629" w14:textId="77777777" w:rsidR="00D56D64" w:rsidRPr="0067091B" w:rsidRDefault="00000000" w:rsidP="00D56D64">
      <w:pPr>
        <w:spacing w:line="276" w:lineRule="auto"/>
        <w:jc w:val="both"/>
        <w:rPr>
          <w:kern w:val="1"/>
          <w:lang w:eastAsia="ar-SA"/>
        </w:rPr>
      </w:pPr>
      <w:r w:rsidRPr="0067091B">
        <w:rPr>
          <w:b/>
          <w:color w:val="212529"/>
          <w:shd w:val="clear" w:color="auto" w:fill="FFFFFF"/>
        </w:rPr>
        <w:t>Rīgas valstspilsētas pašvaldības policija</w:t>
      </w:r>
      <w:r w:rsidRPr="0067091B">
        <w:t xml:space="preserve">, juridiskā adrese: Valērijas Seiles iela 12A, Rīga, LV-1019 (turpmāk – </w:t>
      </w:r>
      <w:r w:rsidRPr="0067091B">
        <w:rPr>
          <w:b/>
        </w:rPr>
        <w:t>Pasūtītājs</w:t>
      </w:r>
      <w:r w:rsidRPr="0067091B">
        <w:t xml:space="preserve">), </w:t>
      </w:r>
      <w:r w:rsidRPr="0067091B">
        <w:rPr>
          <w:shd w:val="clear" w:color="auto" w:fill="FFFFFF"/>
        </w:rPr>
        <w:t xml:space="preserve">tās priekšnieka </w:t>
      </w:r>
      <w:r w:rsidRPr="0067091B">
        <w:rPr>
          <w:b/>
          <w:shd w:val="clear" w:color="auto" w:fill="FFFFFF"/>
        </w:rPr>
        <w:t>Jura Lūkass</w:t>
      </w:r>
      <w:r w:rsidRPr="0067091B">
        <w:rPr>
          <w:shd w:val="clear" w:color="auto" w:fill="FFFFFF"/>
        </w:rPr>
        <w:t xml:space="preserve"> personā, kurš rīkojas saskaņā ar </w:t>
      </w:r>
      <w:r w:rsidRPr="0067091B">
        <w:rPr>
          <w:bCs/>
        </w:rPr>
        <w:t>Rīgas domes 2023. gada 30. augusta saistošo noteikumu Nr. RD-23-235-sn “Rīgas valstspilsētas pašvaldības nolikums” 74. punktu un Rīgas domes 2020. gada 6. augusta nolikumu Nr. 39 “Rīgas valstspilsētas pašvaldības policijas nolikums” 12. punktu</w:t>
      </w:r>
      <w:r w:rsidRPr="0067091B">
        <w:rPr>
          <w:rStyle w:val="Izteiksmgs"/>
          <w:shd w:val="clear" w:color="auto" w:fill="FFFFFF"/>
        </w:rPr>
        <w:t xml:space="preserve"> </w:t>
      </w:r>
      <w:r w:rsidRPr="0067091B">
        <w:t xml:space="preserve">no otras puses, </w:t>
      </w:r>
    </w:p>
    <w:p w14:paraId="496ABE92" w14:textId="77777777" w:rsidR="00D56D64" w:rsidRPr="0067091B" w:rsidRDefault="00D56D64" w:rsidP="00D56D64">
      <w:pPr>
        <w:spacing w:line="276" w:lineRule="auto"/>
        <w:jc w:val="both"/>
        <w:rPr>
          <w:sz w:val="16"/>
          <w:szCs w:val="16"/>
        </w:rPr>
      </w:pPr>
    </w:p>
    <w:p w14:paraId="1F1DD26A" w14:textId="77777777" w:rsidR="00D56D64" w:rsidRPr="0067091B" w:rsidRDefault="00000000" w:rsidP="00D56D64">
      <w:pPr>
        <w:spacing w:line="276" w:lineRule="auto"/>
        <w:jc w:val="both"/>
      </w:pPr>
      <w:r w:rsidRPr="0067091B">
        <w:t xml:space="preserve">abi kopā saukti –  </w:t>
      </w:r>
      <w:r w:rsidRPr="0067091B">
        <w:rPr>
          <w:b/>
        </w:rPr>
        <w:t>Puses</w:t>
      </w:r>
      <w:r w:rsidRPr="0067091B">
        <w:t xml:space="preserve">, noslēdz šo līgumu par izglītības pakalpojumu sniegšanu (turpmāk – </w:t>
      </w:r>
      <w:r w:rsidRPr="0067091B">
        <w:rPr>
          <w:b/>
          <w:bCs/>
        </w:rPr>
        <w:t>Līgums</w:t>
      </w:r>
      <w:r w:rsidRPr="0067091B">
        <w:t>):</w:t>
      </w:r>
    </w:p>
    <w:p w14:paraId="561DEB26" w14:textId="77777777" w:rsidR="00D56D64" w:rsidRPr="0067091B" w:rsidRDefault="00D56D64" w:rsidP="00D56D64">
      <w:pPr>
        <w:spacing w:line="276" w:lineRule="auto"/>
        <w:jc w:val="both"/>
      </w:pPr>
    </w:p>
    <w:p w14:paraId="54D2E4F3" w14:textId="77777777" w:rsidR="00D56D64" w:rsidRPr="0067091B" w:rsidRDefault="00000000" w:rsidP="00D56D64">
      <w:pPr>
        <w:pStyle w:val="Sarakstarindkopa"/>
        <w:numPr>
          <w:ilvl w:val="0"/>
          <w:numId w:val="2"/>
        </w:numPr>
        <w:spacing w:line="276" w:lineRule="auto"/>
        <w:ind w:left="0" w:firstLine="0"/>
        <w:jc w:val="center"/>
      </w:pPr>
      <w:r w:rsidRPr="0067091B">
        <w:rPr>
          <w:b/>
        </w:rPr>
        <w:t>Līguma priekšmets</w:t>
      </w:r>
    </w:p>
    <w:p w14:paraId="39A61771" w14:textId="0EB397DA" w:rsidR="00D56D64" w:rsidRPr="0067091B" w:rsidRDefault="00000000" w:rsidP="00D56D64">
      <w:pPr>
        <w:pStyle w:val="Sarakstarindkopa"/>
        <w:widowControl w:val="0"/>
        <w:numPr>
          <w:ilvl w:val="1"/>
          <w:numId w:val="37"/>
        </w:numPr>
        <w:spacing w:line="276" w:lineRule="auto"/>
        <w:ind w:left="567" w:right="-1" w:hanging="567"/>
        <w:contextualSpacing/>
        <w:jc w:val="both"/>
        <w:rPr>
          <w:rFonts w:eastAsia="Calibri"/>
        </w:rPr>
      </w:pPr>
      <w:r w:rsidRPr="0067091B">
        <w:t>Pasūtītājs uzdod, bet Izpildītājs apņemas pēc Pasūtītāja pieprasījuma nodrošināt Pasūtītājam izglītības pakalpojumu sniegšanu pieaugušo neformālās izglītības programmā</w:t>
      </w:r>
      <w:r w:rsidR="002A4329">
        <w:t>s</w:t>
      </w:r>
      <w:r w:rsidRPr="0067091B">
        <w:t xml:space="preserve">, saskaņā ar Valsts policijas koledžas pieaugušo neformālās izglītības programmu sarakstu, kas ir publicēts tīmekļa vietnē </w:t>
      </w:r>
      <w:hyperlink r:id="rId11" w:history="1">
        <w:r w:rsidRPr="0067091B">
          <w:t>http://www.policijas.koledza.gov.lv/</w:t>
        </w:r>
      </w:hyperlink>
      <w:r w:rsidRPr="0067091B">
        <w:t xml:space="preserve"> </w:t>
      </w:r>
      <w:r w:rsidRPr="0067091B">
        <w:rPr>
          <w:rFonts w:eastAsia="Calibri"/>
        </w:rPr>
        <w:t xml:space="preserve">(turpmāk katrs atsevišķi – </w:t>
      </w:r>
      <w:r w:rsidRPr="0067091B">
        <w:rPr>
          <w:rFonts w:eastAsia="Calibri"/>
          <w:b/>
          <w:bCs/>
        </w:rPr>
        <w:t>Mācību kurss</w:t>
      </w:r>
      <w:r w:rsidRPr="0067091B">
        <w:rPr>
          <w:rFonts w:eastAsia="Calibri"/>
        </w:rPr>
        <w:t xml:space="preserve"> un viss kopā – </w:t>
      </w:r>
      <w:r w:rsidRPr="0067091B">
        <w:rPr>
          <w:rFonts w:eastAsia="Calibri"/>
          <w:b/>
          <w:bCs/>
        </w:rPr>
        <w:t>Mācību kursi</w:t>
      </w:r>
      <w:r w:rsidRPr="0067091B">
        <w:rPr>
          <w:rFonts w:eastAsia="Calibri"/>
        </w:rPr>
        <w:t>).</w:t>
      </w:r>
    </w:p>
    <w:p w14:paraId="33DE29BC" w14:textId="77777777" w:rsidR="00D56D64" w:rsidRPr="0067091B" w:rsidRDefault="00000000" w:rsidP="00D56D64">
      <w:pPr>
        <w:pStyle w:val="Sarakstarindkopa"/>
        <w:widowControl w:val="0"/>
        <w:numPr>
          <w:ilvl w:val="1"/>
          <w:numId w:val="37"/>
        </w:numPr>
        <w:spacing w:line="276" w:lineRule="auto"/>
        <w:ind w:left="567" w:right="-1" w:hanging="567"/>
        <w:contextualSpacing/>
        <w:jc w:val="both"/>
        <w:rPr>
          <w:rFonts w:eastAsia="Calibri"/>
        </w:rPr>
      </w:pPr>
      <w:r w:rsidRPr="0067091B">
        <w:t xml:space="preserve">Pasūtītājs katrā Mācību kursa grupā nodrošina </w:t>
      </w:r>
      <w:r w:rsidRPr="00443B2E">
        <w:t>līdz 20 (divdesmit) dalībniekus</w:t>
      </w:r>
      <w:r w:rsidRPr="0067091B">
        <w:t>.</w:t>
      </w:r>
    </w:p>
    <w:p w14:paraId="6CF3E969" w14:textId="1CBA9E6A" w:rsidR="00D56D64" w:rsidRPr="0067091B" w:rsidRDefault="00000000" w:rsidP="00D56D64">
      <w:pPr>
        <w:pStyle w:val="Sarakstarindkopa"/>
        <w:widowControl w:val="0"/>
        <w:numPr>
          <w:ilvl w:val="1"/>
          <w:numId w:val="37"/>
        </w:numPr>
        <w:spacing w:line="276" w:lineRule="auto"/>
        <w:ind w:left="567" w:right="-1" w:hanging="567"/>
        <w:contextualSpacing/>
        <w:jc w:val="both"/>
        <w:rPr>
          <w:rFonts w:eastAsia="Calibri"/>
        </w:rPr>
      </w:pPr>
      <w:r w:rsidRPr="0067091B">
        <w:t xml:space="preserve">Izpildītājs attiecīgo Mācību kursu nodrošina laika posmā no </w:t>
      </w:r>
      <w:r w:rsidRPr="0067091B">
        <w:rPr>
          <w:b/>
        </w:rPr>
        <w:t>2024. gada</w:t>
      </w:r>
      <w:r w:rsidR="00CC4ABE">
        <w:rPr>
          <w:b/>
        </w:rPr>
        <w:t xml:space="preserve"> </w:t>
      </w:r>
      <w:r w:rsidR="00537FCC" w:rsidRPr="00537FCC">
        <w:rPr>
          <w:b/>
        </w:rPr>
        <w:t>29. aprīļa</w:t>
      </w:r>
      <w:r w:rsidRPr="00537FCC">
        <w:rPr>
          <w:b/>
        </w:rPr>
        <w:t xml:space="preserve"> </w:t>
      </w:r>
      <w:r w:rsidRPr="0067091B">
        <w:rPr>
          <w:b/>
        </w:rPr>
        <w:t>līdz 202</w:t>
      </w:r>
      <w:r w:rsidR="00CC4ABE">
        <w:rPr>
          <w:b/>
        </w:rPr>
        <w:t>5</w:t>
      </w:r>
      <w:r w:rsidRPr="0067091B">
        <w:rPr>
          <w:b/>
        </w:rPr>
        <w:t xml:space="preserve">. gada </w:t>
      </w:r>
      <w:r w:rsidR="00537FCC">
        <w:rPr>
          <w:b/>
        </w:rPr>
        <w:t>28. aprīlim</w:t>
      </w:r>
      <w:r w:rsidRPr="0067091B">
        <w:rPr>
          <w:b/>
        </w:rPr>
        <w:t>,</w:t>
      </w:r>
      <w:r w:rsidRPr="0067091B">
        <w:t xml:space="preserve"> par izglītības pakalpojuma sniegšanas datumiem Pusēm iepriekš vienojoties elektroniski.</w:t>
      </w:r>
    </w:p>
    <w:p w14:paraId="644E525C" w14:textId="77777777" w:rsidR="00D56D64" w:rsidRPr="0067091B" w:rsidRDefault="00000000" w:rsidP="00D56D64">
      <w:pPr>
        <w:pStyle w:val="Sarakstarindkopa"/>
        <w:widowControl w:val="0"/>
        <w:numPr>
          <w:ilvl w:val="1"/>
          <w:numId w:val="37"/>
        </w:numPr>
        <w:spacing w:line="276" w:lineRule="auto"/>
        <w:ind w:left="567" w:right="-1" w:hanging="567"/>
        <w:contextualSpacing/>
        <w:jc w:val="both"/>
        <w:rPr>
          <w:rFonts w:eastAsia="Calibri"/>
        </w:rPr>
      </w:pPr>
      <w:r w:rsidRPr="0067091B">
        <w:rPr>
          <w:rFonts w:eastAsia="Arial"/>
        </w:rPr>
        <w:t>Puses vienojas, ka Mācību kurss tiek nodrošināts klātienē Ezermalas ielā 10, Rīgā, LV-1014, vai attālināti, izmantojot Cisco Webex Meetings videokonferenču platformu, taču tā norises vieta var tikt mainīta, savstarpēji par to elektroniski vienojoties vismaz 15 (piecpadsmit) darba dienas pirms pasākuma norises.</w:t>
      </w:r>
    </w:p>
    <w:p w14:paraId="2BBA7EF2" w14:textId="77777777" w:rsidR="00D56D64" w:rsidRPr="0067091B" w:rsidRDefault="00000000" w:rsidP="00D56D64">
      <w:pPr>
        <w:pStyle w:val="Sarakstarindkopa"/>
        <w:widowControl w:val="0"/>
        <w:numPr>
          <w:ilvl w:val="1"/>
          <w:numId w:val="37"/>
        </w:numPr>
        <w:spacing w:line="276" w:lineRule="auto"/>
        <w:ind w:left="567" w:right="-1" w:hanging="567"/>
        <w:contextualSpacing/>
        <w:jc w:val="both"/>
        <w:rPr>
          <w:rFonts w:eastAsia="Calibri"/>
        </w:rPr>
      </w:pPr>
      <w:r w:rsidRPr="0067091B">
        <w:rPr>
          <w:rFonts w:eastAsia="Arial"/>
        </w:rPr>
        <w:t>Puses vienojas, ka Līguma izpratnē 1 (viena) akadēmiskā stunda ir 45 (četrdesmit piecas) minūtes.</w:t>
      </w:r>
    </w:p>
    <w:p w14:paraId="2CA4D67E" w14:textId="77777777" w:rsidR="00D56D64" w:rsidRPr="0067091B" w:rsidRDefault="00000000" w:rsidP="00D56D64">
      <w:pPr>
        <w:pStyle w:val="Sarakstarindkopa"/>
        <w:widowControl w:val="0"/>
        <w:numPr>
          <w:ilvl w:val="1"/>
          <w:numId w:val="37"/>
        </w:numPr>
        <w:spacing w:line="276" w:lineRule="auto"/>
        <w:ind w:left="567" w:right="-1" w:hanging="567"/>
        <w:contextualSpacing/>
        <w:jc w:val="both"/>
        <w:rPr>
          <w:rFonts w:eastAsia="Calibri"/>
        </w:rPr>
      </w:pPr>
      <w:r w:rsidRPr="0067091B">
        <w:t>Izpildītājs Mācību kursu īsteno latviešu valodā.</w:t>
      </w:r>
    </w:p>
    <w:p w14:paraId="4AC56BAD" w14:textId="77777777" w:rsidR="00D56D64" w:rsidRPr="0067091B" w:rsidRDefault="00D56D64" w:rsidP="00D56D64">
      <w:pPr>
        <w:pStyle w:val="Sarakstarindkopa"/>
        <w:widowControl w:val="0"/>
        <w:spacing w:line="276" w:lineRule="auto"/>
        <w:ind w:left="567" w:right="-1"/>
        <w:jc w:val="both"/>
        <w:rPr>
          <w:rFonts w:eastAsia="Calibri"/>
        </w:rPr>
      </w:pPr>
    </w:p>
    <w:p w14:paraId="12C0A5C4" w14:textId="77777777" w:rsidR="00D56D64" w:rsidRPr="0067091B" w:rsidRDefault="00000000" w:rsidP="00D56D64">
      <w:pPr>
        <w:pStyle w:val="Sarakstarindkopa"/>
        <w:numPr>
          <w:ilvl w:val="0"/>
          <w:numId w:val="2"/>
        </w:numPr>
        <w:spacing w:line="276" w:lineRule="auto"/>
        <w:ind w:left="0" w:firstLine="993"/>
        <w:jc w:val="center"/>
      </w:pPr>
      <w:r w:rsidRPr="0067091B">
        <w:rPr>
          <w:b/>
        </w:rPr>
        <w:t>Līguma summa un darbības termiņš</w:t>
      </w:r>
    </w:p>
    <w:p w14:paraId="03A4027C" w14:textId="77777777" w:rsidR="00D56D64" w:rsidRPr="0067091B" w:rsidRDefault="00000000" w:rsidP="00D56D64">
      <w:pPr>
        <w:pStyle w:val="Sarakstarindkopa"/>
        <w:numPr>
          <w:ilvl w:val="1"/>
          <w:numId w:val="14"/>
        </w:numPr>
        <w:autoSpaceDE w:val="0"/>
        <w:autoSpaceDN w:val="0"/>
        <w:adjustRightInd w:val="0"/>
        <w:spacing w:line="276" w:lineRule="auto"/>
        <w:ind w:left="567" w:hanging="567"/>
        <w:jc w:val="both"/>
        <w:rPr>
          <w:b/>
        </w:rPr>
      </w:pPr>
      <w:r w:rsidRPr="0067091B">
        <w:t xml:space="preserve">Līgums stājas spēkā ar brīdi, kad to parakstījušas abas puses </w:t>
      </w:r>
      <w:r w:rsidRPr="0067091B">
        <w:rPr>
          <w:lang w:eastAsia="ru-RU"/>
        </w:rPr>
        <w:t>un darbojas 1 (vienu) gadu vai līdz brīdim, kad tiek sasniegta Līguma 2.2. punktā noteiktā Līguma summa</w:t>
      </w:r>
      <w:r w:rsidRPr="0067091B">
        <w:rPr>
          <w:b/>
        </w:rPr>
        <w:t>.</w:t>
      </w:r>
    </w:p>
    <w:p w14:paraId="45FFFDF4" w14:textId="77777777" w:rsidR="00D56D64" w:rsidRPr="0067091B" w:rsidRDefault="00000000" w:rsidP="00D56D64">
      <w:pPr>
        <w:pStyle w:val="Sarakstarindkopa"/>
        <w:numPr>
          <w:ilvl w:val="1"/>
          <w:numId w:val="14"/>
        </w:numPr>
        <w:autoSpaceDE w:val="0"/>
        <w:autoSpaceDN w:val="0"/>
        <w:adjustRightInd w:val="0"/>
        <w:spacing w:line="276" w:lineRule="auto"/>
        <w:ind w:left="567" w:hanging="567"/>
        <w:jc w:val="both"/>
        <w:rPr>
          <w:b/>
        </w:rPr>
      </w:pPr>
      <w:r w:rsidRPr="0067091B">
        <w:rPr>
          <w:kern w:val="2"/>
          <w:lang w:eastAsia="ru-RU"/>
        </w:rPr>
        <w:t xml:space="preserve">Līguma summa bez pievienotā vērtības nodokļa (turpmāk – </w:t>
      </w:r>
      <w:r w:rsidRPr="0067091B">
        <w:rPr>
          <w:b/>
          <w:bCs/>
          <w:kern w:val="2"/>
          <w:lang w:eastAsia="ru-RU"/>
        </w:rPr>
        <w:t>PVN</w:t>
      </w:r>
      <w:r w:rsidRPr="0067091B">
        <w:rPr>
          <w:kern w:val="2"/>
          <w:lang w:eastAsia="ru-RU"/>
        </w:rPr>
        <w:t xml:space="preserve">) ir EUR 5 000,00 (pieci tūkstoši </w:t>
      </w:r>
      <w:r w:rsidRPr="0067091B">
        <w:rPr>
          <w:i/>
          <w:kern w:val="2"/>
          <w:lang w:eastAsia="ru-RU"/>
        </w:rPr>
        <w:t xml:space="preserve">euro, </w:t>
      </w:r>
      <w:r w:rsidRPr="0067091B">
        <w:rPr>
          <w:kern w:val="2"/>
          <w:lang w:eastAsia="ru-RU"/>
        </w:rPr>
        <w:t>00 centi).</w:t>
      </w:r>
    </w:p>
    <w:p w14:paraId="08BE483E" w14:textId="2C6DC9AE" w:rsidR="00D56D64" w:rsidRPr="0067091B" w:rsidRDefault="00000000" w:rsidP="00D56D64">
      <w:pPr>
        <w:pStyle w:val="Sarakstarindkopa"/>
        <w:numPr>
          <w:ilvl w:val="1"/>
          <w:numId w:val="14"/>
        </w:numPr>
        <w:autoSpaceDE w:val="0"/>
        <w:autoSpaceDN w:val="0"/>
        <w:adjustRightInd w:val="0"/>
        <w:spacing w:line="276" w:lineRule="auto"/>
        <w:ind w:left="567" w:hanging="567"/>
        <w:jc w:val="both"/>
      </w:pPr>
      <w:r w:rsidRPr="0067091B">
        <w:t xml:space="preserve">Maksa </w:t>
      </w:r>
      <w:r w:rsidR="00C41BF6">
        <w:t>par Mācību kursa nodrošināšanu Līguma darbības laikā</w:t>
      </w:r>
      <w:r w:rsidR="00C41BF6" w:rsidRPr="0018103E">
        <w:t xml:space="preserve"> tiek noteikta saskaņā ar Ministru kabineta </w:t>
      </w:r>
      <w:r w:rsidR="00C41BF6">
        <w:t xml:space="preserve">2023. gada 14. februāra noteikumu Nr. </w:t>
      </w:r>
      <w:r w:rsidR="00C41BF6" w:rsidRPr="0018103E">
        <w:t>6</w:t>
      </w:r>
      <w:r w:rsidR="00C41BF6">
        <w:t>1 “Grozījums Ministru kabineta 2018. gada 3. maija noteikumos Nr. 256 “</w:t>
      </w:r>
      <w:r w:rsidR="00C41BF6" w:rsidRPr="0018103E">
        <w:t>Valsts policijas koled</w:t>
      </w:r>
      <w:r w:rsidR="00C41BF6">
        <w:t xml:space="preserve">žas maksas </w:t>
      </w:r>
      <w:r w:rsidR="00C41BF6">
        <w:lastRenderedPageBreak/>
        <w:t>pakalpojumu cenrādis””</w:t>
      </w:r>
      <w:r w:rsidR="00C41BF6" w:rsidRPr="0018103E">
        <w:t xml:space="preserve"> 6.l.</w:t>
      </w:r>
      <w:r w:rsidR="00C41BF6">
        <w:t xml:space="preserve"> </w:t>
      </w:r>
      <w:r w:rsidR="00C41BF6" w:rsidRPr="0018103E">
        <w:t>apakšpu</w:t>
      </w:r>
      <w:r w:rsidR="00C41BF6">
        <w:t xml:space="preserve">nktu un 3. piezīmi. </w:t>
      </w:r>
      <w:r w:rsidR="002A4329">
        <w:t>PVN</w:t>
      </w:r>
      <w:r w:rsidR="00C41BF6" w:rsidRPr="0018103E">
        <w:t xml:space="preserve"> netiek piemērots saskaņā ar Pievienotās vērtības nodokļa likuma 52.</w:t>
      </w:r>
      <w:r w:rsidR="00C41BF6">
        <w:t xml:space="preserve"> </w:t>
      </w:r>
      <w:r w:rsidR="00C41BF6" w:rsidRPr="0018103E">
        <w:t>panta pirmās daļas 12.</w:t>
      </w:r>
      <w:r w:rsidR="00C41BF6">
        <w:t xml:space="preserve"> </w:t>
      </w:r>
      <w:r w:rsidR="00C41BF6" w:rsidRPr="0018103E">
        <w:t>punktu. Maksa par katras konkrētās Mācību grupas apmācībām tiek aprēķināta, ņemot vērā dalībnieku skaitu konkrētajā Mācību grupā</w:t>
      </w:r>
      <w:r w:rsidR="00C41BF6">
        <w:t>.</w:t>
      </w:r>
    </w:p>
    <w:p w14:paraId="06E63AC2" w14:textId="77777777" w:rsidR="00D56D64" w:rsidRPr="0067091B" w:rsidRDefault="00000000" w:rsidP="00D56D64">
      <w:pPr>
        <w:pStyle w:val="Sarakstarindkopa"/>
        <w:numPr>
          <w:ilvl w:val="1"/>
          <w:numId w:val="14"/>
        </w:numPr>
        <w:autoSpaceDE w:val="0"/>
        <w:autoSpaceDN w:val="0"/>
        <w:adjustRightInd w:val="0"/>
        <w:spacing w:line="276" w:lineRule="auto"/>
        <w:ind w:left="567" w:hanging="567"/>
        <w:jc w:val="both"/>
      </w:pPr>
      <w:r w:rsidRPr="0067091B">
        <w:t>Līguma kopējā summā ir ietvertas visas izmaksas, kas saistītas ar Izpildītāja pedagogu darba samaksu, nepieciešamo palīgmateriālu izmantošanas izmaksām, izdales materiālu sagatavošanu, pavairošanu un izsniegšanu, apliecību sagatavošanu un izsniegšanu, mācību telpu nodrošināšanas izmaksām u.c. ar Līguma savlaicīgu un kvalitatīvu izpildi saistītās izmaksas.</w:t>
      </w:r>
    </w:p>
    <w:p w14:paraId="4968DBD9" w14:textId="7FE2796B" w:rsidR="00D56D64" w:rsidRPr="0067091B" w:rsidRDefault="00000000" w:rsidP="00D56D64">
      <w:pPr>
        <w:pStyle w:val="Sarakstarindkopa"/>
        <w:numPr>
          <w:ilvl w:val="1"/>
          <w:numId w:val="14"/>
        </w:numPr>
        <w:spacing w:line="276" w:lineRule="auto"/>
        <w:ind w:left="567" w:hanging="567"/>
        <w:jc w:val="both"/>
      </w:pPr>
      <w:r w:rsidRPr="0067091B">
        <w:t>Izpildītāja sniegtie izglītības pakalpojumi uzskatāmi par pieņemtiem, ja Izpildītājs ir nodrošinājis Mācību kursu saskaņā ar Līguma 1.1.  un 1.2. punktu, Līguma 1.3. punktā noteiktajā termiņā un Līguma 1.4. punktā noteiktajā vietā, un Pušu pārstāvji ir parakstījuši Izpildītāja sagatavoto nodošana</w:t>
      </w:r>
      <w:r w:rsidR="002821EA">
        <w:t>s-</w:t>
      </w:r>
      <w:r w:rsidRPr="0067091B">
        <w:t>pieņemšanas aktu par konkrēto Mācību kursa nodrošināšanu.</w:t>
      </w:r>
    </w:p>
    <w:p w14:paraId="56C6F696" w14:textId="77777777" w:rsidR="00D56D64" w:rsidRPr="0067091B" w:rsidRDefault="00000000" w:rsidP="00D56D64">
      <w:pPr>
        <w:pStyle w:val="Sarakstarindkopa"/>
        <w:numPr>
          <w:ilvl w:val="1"/>
          <w:numId w:val="14"/>
        </w:numPr>
        <w:tabs>
          <w:tab w:val="left" w:pos="709"/>
          <w:tab w:val="left" w:pos="1134"/>
        </w:tabs>
        <w:spacing w:line="276" w:lineRule="auto"/>
        <w:ind w:left="567" w:right="49" w:hanging="567"/>
        <w:contextualSpacing/>
        <w:jc w:val="both"/>
      </w:pPr>
      <w:r w:rsidRPr="0067091B">
        <w:t>Pušu pārstāvji, kuri ir pilnvaroti parakstīt nodošanas-pieņemšanas aktu:</w:t>
      </w:r>
    </w:p>
    <w:p w14:paraId="29EEC1C5" w14:textId="4784B3B4" w:rsidR="00D56D64" w:rsidRPr="002821EA" w:rsidRDefault="00000000" w:rsidP="002821EA">
      <w:pPr>
        <w:pStyle w:val="Sarakstarindkopa"/>
        <w:numPr>
          <w:ilvl w:val="2"/>
          <w:numId w:val="14"/>
        </w:numPr>
        <w:tabs>
          <w:tab w:val="left" w:pos="709"/>
          <w:tab w:val="left" w:pos="1134"/>
        </w:tabs>
        <w:spacing w:line="276" w:lineRule="auto"/>
        <w:ind w:right="49"/>
        <w:jc w:val="both"/>
      </w:pPr>
      <w:r w:rsidRPr="002821EA">
        <w:t xml:space="preserve"> no Pasūtītāja puses – Rīgas valstspilsētas pašvaldības policijas Personāla nodaļas</w:t>
      </w:r>
      <w:r w:rsidRPr="002821EA">
        <w:rPr>
          <w:b/>
          <w:sz w:val="16"/>
          <w:szCs w:val="16"/>
        </w:rPr>
        <w:t xml:space="preserve"> </w:t>
      </w:r>
      <w:r w:rsidRPr="002821EA">
        <w:rPr>
          <w:bCs/>
        </w:rPr>
        <w:t>Galvenais speciālists personāla attīstības jautājumos</w:t>
      </w:r>
      <w:r w:rsidRPr="002821EA">
        <w:t xml:space="preserve"> Guntis Dūda, e-pasts: </w:t>
      </w:r>
      <w:hyperlink r:id="rId12" w:history="1">
        <w:r w:rsidRPr="002821EA">
          <w:rPr>
            <w:rStyle w:val="Hipersaite"/>
            <w:color w:val="000000" w:themeColor="text1"/>
          </w:rPr>
          <w:t>Guntis.Duda@riga.lv</w:t>
        </w:r>
      </w:hyperlink>
      <w:r w:rsidRPr="002821EA">
        <w:t xml:space="preserve">, tālr. Nr. </w:t>
      </w:r>
      <w:bookmarkStart w:id="0" w:name="_Ref376428333"/>
      <w:r w:rsidRPr="002821EA">
        <w:rPr>
          <w:lang w:eastAsia="en-US"/>
        </w:rPr>
        <w:t>67037279</w:t>
      </w:r>
      <w:bookmarkEnd w:id="0"/>
      <w:r w:rsidRPr="002821EA">
        <w:rPr>
          <w:lang w:eastAsia="en-US"/>
        </w:rPr>
        <w:t xml:space="preserve">, 25425306 </w:t>
      </w:r>
      <w:r w:rsidRPr="002821EA">
        <w:t>vai tā pienākumu izpildītājs;</w:t>
      </w:r>
    </w:p>
    <w:p w14:paraId="478C5DE9" w14:textId="0E8534D1" w:rsidR="00D56D64" w:rsidRPr="0067091B" w:rsidRDefault="00000000" w:rsidP="002821EA">
      <w:pPr>
        <w:pStyle w:val="Sarakstarindkopa"/>
        <w:numPr>
          <w:ilvl w:val="2"/>
          <w:numId w:val="14"/>
        </w:numPr>
        <w:tabs>
          <w:tab w:val="left" w:pos="709"/>
          <w:tab w:val="left" w:pos="1134"/>
        </w:tabs>
        <w:spacing w:line="276" w:lineRule="auto"/>
        <w:ind w:right="49"/>
        <w:jc w:val="both"/>
      </w:pPr>
      <w:r w:rsidRPr="0067091B">
        <w:t xml:space="preserve">no Izpildītāja puses – Valsts policijas koledžas </w:t>
      </w:r>
      <w:r w:rsidR="00C41BF6" w:rsidRPr="008947B1">
        <w:t>K</w:t>
      </w:r>
      <w:r w:rsidR="00C41BF6">
        <w:t xml:space="preserve">arjeras attīstības un profesionālo mācību centra </w:t>
      </w:r>
      <w:r w:rsidR="00C41BF6" w:rsidRPr="008947B1">
        <w:t>priekšniece</w:t>
      </w:r>
      <w:r w:rsidRPr="0067091B">
        <w:t xml:space="preserve"> Aļona Zinčenko, e-pasts: </w:t>
      </w:r>
      <w:hyperlink r:id="rId13" w:history="1">
        <w:r w:rsidRPr="00CC4ABE">
          <w:rPr>
            <w:rStyle w:val="Hipersaite"/>
            <w:color w:val="000000" w:themeColor="text1"/>
          </w:rPr>
          <w:t>alona.zincenko@koledza.vp.gov.lv</w:t>
        </w:r>
      </w:hyperlink>
      <w:r w:rsidRPr="0067091B">
        <w:t>, tālr. Nr. +3716721</w:t>
      </w:r>
      <w:r w:rsidR="00C41BF6">
        <w:t>9988</w:t>
      </w:r>
      <w:r w:rsidRPr="0067091B">
        <w:t xml:space="preserve"> vai tā pienākumu izpildītājs.</w:t>
      </w:r>
    </w:p>
    <w:p w14:paraId="6EFB8816" w14:textId="0DAAF55C" w:rsidR="00D56D64" w:rsidRPr="0067091B" w:rsidRDefault="00000000" w:rsidP="00D56D64">
      <w:pPr>
        <w:pStyle w:val="Sarakstarindkopa"/>
        <w:numPr>
          <w:ilvl w:val="1"/>
          <w:numId w:val="14"/>
        </w:numPr>
        <w:autoSpaceDE w:val="0"/>
        <w:autoSpaceDN w:val="0"/>
        <w:adjustRightInd w:val="0"/>
        <w:spacing w:line="276" w:lineRule="auto"/>
        <w:ind w:left="567" w:hanging="567"/>
        <w:jc w:val="both"/>
      </w:pPr>
      <w:r w:rsidRPr="0067091B">
        <w:t>Pasūtītājs par Izpildītāja Mācību kursa nodrošināšanu samaksu veic 1</w:t>
      </w:r>
      <w:r w:rsidR="00BE173B">
        <w:t>4</w:t>
      </w:r>
      <w:r w:rsidRPr="0067091B">
        <w:t xml:space="preserve"> (</w:t>
      </w:r>
      <w:r w:rsidR="002A4329">
        <w:t>četr</w:t>
      </w:r>
      <w:r w:rsidRPr="0067091B">
        <w:t>padsmit) darba dienu laikā pēc nodošanas-pieņemšanas akta abpusējas parakstīšanas un Izpildītāja rēķina saņemšanas</w:t>
      </w:r>
      <w:r w:rsidRPr="0067091B">
        <w:rPr>
          <w:rFonts w:asciiTheme="majorBidi" w:hAnsiTheme="majorBidi" w:cstheme="majorBidi"/>
        </w:rPr>
        <w:t>.</w:t>
      </w:r>
    </w:p>
    <w:p w14:paraId="42A0A908" w14:textId="77777777" w:rsidR="00D56D64" w:rsidRPr="0067091B" w:rsidRDefault="00D56D64" w:rsidP="00D56D64">
      <w:pPr>
        <w:pStyle w:val="Punkts"/>
        <w:numPr>
          <w:ilvl w:val="0"/>
          <w:numId w:val="0"/>
        </w:numPr>
        <w:spacing w:line="276" w:lineRule="auto"/>
        <w:ind w:left="-851"/>
        <w:rPr>
          <w:rFonts w:ascii="Times New Roman" w:hAnsi="Times New Roman"/>
          <w:sz w:val="24"/>
        </w:rPr>
      </w:pPr>
    </w:p>
    <w:p w14:paraId="28816742" w14:textId="77777777" w:rsidR="00D56D64" w:rsidRPr="0067091B" w:rsidRDefault="00000000" w:rsidP="00D56D64">
      <w:pPr>
        <w:pStyle w:val="Sarakstarindkopa"/>
        <w:numPr>
          <w:ilvl w:val="0"/>
          <w:numId w:val="2"/>
        </w:numPr>
        <w:spacing w:line="276" w:lineRule="auto"/>
        <w:ind w:left="0" w:firstLine="0"/>
        <w:contextualSpacing/>
        <w:jc w:val="center"/>
      </w:pPr>
      <w:r w:rsidRPr="0067091B">
        <w:rPr>
          <w:b/>
        </w:rPr>
        <w:t>Norēķinu kārtība</w:t>
      </w:r>
    </w:p>
    <w:p w14:paraId="0763102B" w14:textId="77777777" w:rsidR="00D56D64" w:rsidRPr="0067091B" w:rsidRDefault="00000000" w:rsidP="00D56D64">
      <w:pPr>
        <w:pStyle w:val="Sarakstarindkopa"/>
        <w:numPr>
          <w:ilvl w:val="1"/>
          <w:numId w:val="17"/>
        </w:numPr>
        <w:spacing w:line="276" w:lineRule="auto"/>
        <w:ind w:left="567" w:hanging="567"/>
        <w:contextualSpacing/>
        <w:jc w:val="both"/>
        <w:rPr>
          <w:rFonts w:asciiTheme="majorBidi" w:hAnsiTheme="majorBidi" w:cstheme="majorBidi"/>
        </w:rPr>
      </w:pPr>
      <w:r w:rsidRPr="0067091B">
        <w:t>Pasūtītājs veic apmaksu par tiem Izpildītāja sniegtajiem izglītības pakalpojumiem, par kuriem:</w:t>
      </w:r>
    </w:p>
    <w:p w14:paraId="7E6FF624" w14:textId="77777777" w:rsidR="00D56D64" w:rsidRPr="0067091B" w:rsidRDefault="00000000" w:rsidP="00D56D64">
      <w:pPr>
        <w:pStyle w:val="Sarakstarindkopa"/>
        <w:numPr>
          <w:ilvl w:val="2"/>
          <w:numId w:val="17"/>
        </w:numPr>
        <w:spacing w:line="276" w:lineRule="auto"/>
        <w:ind w:left="1276" w:hanging="709"/>
        <w:contextualSpacing/>
        <w:jc w:val="both"/>
        <w:rPr>
          <w:rFonts w:asciiTheme="majorBidi" w:hAnsiTheme="majorBidi" w:cstheme="majorBidi"/>
        </w:rPr>
      </w:pPr>
      <w:r w:rsidRPr="0067091B">
        <w:t>pirms darbu uzsākšanas ir saņemts Pasūtītāja rakstisks saskaņojums;</w:t>
      </w:r>
    </w:p>
    <w:p w14:paraId="2842CFF2" w14:textId="38AE2082" w:rsidR="00D56D64" w:rsidRPr="0067091B" w:rsidRDefault="00000000" w:rsidP="00D56D64">
      <w:pPr>
        <w:pStyle w:val="Sarakstarindkopa"/>
        <w:numPr>
          <w:ilvl w:val="2"/>
          <w:numId w:val="17"/>
        </w:numPr>
        <w:spacing w:line="276" w:lineRule="auto"/>
        <w:ind w:left="1276" w:hanging="709"/>
        <w:contextualSpacing/>
        <w:jc w:val="both"/>
        <w:rPr>
          <w:rFonts w:asciiTheme="majorBidi" w:hAnsiTheme="majorBidi" w:cstheme="majorBidi"/>
        </w:rPr>
      </w:pPr>
      <w:r w:rsidRPr="0067091B">
        <w:t xml:space="preserve">ir abpusēji parakstīts Līguma 2.5. apakšpunktā minētais </w:t>
      </w:r>
      <w:bookmarkStart w:id="1" w:name="_Hlk114651410"/>
      <w:r w:rsidR="000D1963">
        <w:t xml:space="preserve">nodošanas-pieņemšanas </w:t>
      </w:r>
      <w:r w:rsidRPr="0067091B">
        <w:t xml:space="preserve"> akts</w:t>
      </w:r>
      <w:bookmarkEnd w:id="1"/>
      <w:r w:rsidRPr="0067091B">
        <w:t>;</w:t>
      </w:r>
    </w:p>
    <w:p w14:paraId="26303CF9" w14:textId="77777777" w:rsidR="00D56D64" w:rsidRPr="0067091B" w:rsidRDefault="00000000" w:rsidP="00D56D64">
      <w:pPr>
        <w:pStyle w:val="Sarakstarindkopa"/>
        <w:numPr>
          <w:ilvl w:val="2"/>
          <w:numId w:val="17"/>
        </w:numPr>
        <w:spacing w:line="276" w:lineRule="auto"/>
        <w:ind w:left="1276" w:hanging="709"/>
        <w:contextualSpacing/>
        <w:jc w:val="both"/>
        <w:rPr>
          <w:rFonts w:asciiTheme="majorBidi" w:hAnsiTheme="majorBidi" w:cstheme="majorBidi"/>
        </w:rPr>
      </w:pPr>
      <w:r w:rsidRPr="0067091B">
        <w:t>ir saņemts Izpildītāja rēķins.</w:t>
      </w:r>
    </w:p>
    <w:p w14:paraId="239FEFEE" w14:textId="77777777" w:rsidR="00D56D64" w:rsidRPr="0067091B" w:rsidRDefault="00000000" w:rsidP="00D56D64">
      <w:pPr>
        <w:pStyle w:val="Sarakstarindkopa"/>
        <w:numPr>
          <w:ilvl w:val="1"/>
          <w:numId w:val="17"/>
        </w:numPr>
        <w:ind w:left="567" w:hanging="567"/>
        <w:contextualSpacing/>
        <w:jc w:val="both"/>
      </w:pPr>
      <w:r w:rsidRPr="0067091B">
        <w:t>Izpildītājs reizi mēnesī sastāda pieņemšanas-nodošanas aktu par veiktajām apmācībām.</w:t>
      </w:r>
    </w:p>
    <w:p w14:paraId="49C43E46" w14:textId="5DED79F8" w:rsidR="00D56D64" w:rsidRPr="0067091B" w:rsidRDefault="00000000" w:rsidP="00D56D64">
      <w:pPr>
        <w:pStyle w:val="Sarakstarindkopa"/>
        <w:numPr>
          <w:ilvl w:val="1"/>
          <w:numId w:val="17"/>
        </w:numPr>
        <w:ind w:left="567" w:hanging="567"/>
        <w:contextualSpacing/>
        <w:jc w:val="both"/>
      </w:pPr>
      <w:r w:rsidRPr="0067091B">
        <w:t>Pasūtītājs maksā Izpildītājam par faktiskām apmācības veikšanas reizēm katru mēnesi, pamatojoties uz Izpildītāja iesniegto rēķinu un nodošanas</w:t>
      </w:r>
      <w:r w:rsidR="000D1963">
        <w:t>-pieņemšanas</w:t>
      </w:r>
      <w:r w:rsidRPr="0067091B">
        <w:t xml:space="preserve"> aktu.</w:t>
      </w:r>
    </w:p>
    <w:p w14:paraId="0895E1D8" w14:textId="4F0F6B01" w:rsidR="00D56D64" w:rsidRPr="0067091B" w:rsidRDefault="00000000" w:rsidP="00D56D64">
      <w:pPr>
        <w:pStyle w:val="Sarakstarindkopa"/>
        <w:numPr>
          <w:ilvl w:val="1"/>
          <w:numId w:val="17"/>
        </w:numPr>
        <w:spacing w:line="276" w:lineRule="auto"/>
        <w:ind w:left="567" w:hanging="567"/>
        <w:contextualSpacing/>
        <w:jc w:val="both"/>
        <w:rPr>
          <w:rFonts w:asciiTheme="majorBidi" w:hAnsiTheme="majorBidi" w:cstheme="majorBidi"/>
        </w:rPr>
      </w:pPr>
      <w:r w:rsidRPr="0067091B">
        <w:rPr>
          <w:kern w:val="2"/>
          <w:lang w:eastAsia="ru-RU"/>
        </w:rPr>
        <w:t>Izpildītājs nodošanas</w:t>
      </w:r>
      <w:r w:rsidR="000D1963">
        <w:rPr>
          <w:kern w:val="2"/>
          <w:lang w:eastAsia="ru-RU"/>
        </w:rPr>
        <w:t>-pieņemšanas</w:t>
      </w:r>
      <w:r w:rsidRPr="0067091B">
        <w:rPr>
          <w:kern w:val="2"/>
          <w:lang w:eastAsia="ru-RU"/>
        </w:rPr>
        <w:t xml:space="preserve"> akta un rēķina iesniegšanai izmanto Rīgas valstspilsētas pašvaldības portālu </w:t>
      </w:r>
      <w:hyperlink r:id="rId14" w:history="1">
        <w:r w:rsidRPr="0067091B">
          <w:t>www.eriga.lv</w:t>
        </w:r>
      </w:hyperlink>
      <w:r w:rsidRPr="0067091B">
        <w:rPr>
          <w:kern w:val="2"/>
          <w:lang w:eastAsia="ru-RU"/>
        </w:rPr>
        <w:t xml:space="preserve"> (turpmāk – </w:t>
      </w:r>
      <w:r w:rsidRPr="0067091B">
        <w:rPr>
          <w:b/>
          <w:kern w:val="2"/>
          <w:lang w:eastAsia="ru-RU"/>
        </w:rPr>
        <w:t>elektroniskais rēķins</w:t>
      </w:r>
      <w:r w:rsidRPr="0067091B">
        <w:rPr>
          <w:kern w:val="2"/>
          <w:lang w:eastAsia="ru-RU"/>
        </w:rPr>
        <w:t>)</w:t>
      </w:r>
      <w:r w:rsidRPr="0067091B">
        <w:t>.</w:t>
      </w:r>
    </w:p>
    <w:p w14:paraId="7905C9D9" w14:textId="77777777" w:rsidR="00D56D64" w:rsidRPr="0067091B" w:rsidRDefault="00000000" w:rsidP="00D56D64">
      <w:pPr>
        <w:pStyle w:val="Sarakstarindkopa"/>
        <w:numPr>
          <w:ilvl w:val="1"/>
          <w:numId w:val="17"/>
        </w:numPr>
        <w:spacing w:line="276" w:lineRule="auto"/>
        <w:ind w:left="567" w:hanging="567"/>
        <w:contextualSpacing/>
        <w:jc w:val="both"/>
        <w:rPr>
          <w:rFonts w:asciiTheme="majorBidi" w:hAnsiTheme="majorBidi" w:cstheme="majorBidi"/>
        </w:rPr>
      </w:pPr>
      <w:r w:rsidRPr="0067091B">
        <w:t>Elektroniska rēķina iesniegšana notiek šādi:</w:t>
      </w:r>
    </w:p>
    <w:p w14:paraId="6E1D7461" w14:textId="77777777" w:rsidR="00D56D64" w:rsidRPr="0067091B" w:rsidRDefault="00000000" w:rsidP="00D56D64">
      <w:pPr>
        <w:pStyle w:val="Sarakstarindkopa"/>
        <w:numPr>
          <w:ilvl w:val="2"/>
          <w:numId w:val="17"/>
        </w:numPr>
        <w:spacing w:line="276" w:lineRule="auto"/>
        <w:contextualSpacing/>
        <w:jc w:val="both"/>
        <w:rPr>
          <w:rFonts w:asciiTheme="majorBidi" w:hAnsiTheme="majorBidi" w:cstheme="majorBidi"/>
        </w:rPr>
      </w:pPr>
      <w:r w:rsidRPr="0067091B">
        <w:t xml:space="preserve">Izpildītājs sagatavo elektronisko rēķinu, atbilstoši Rīgas valstspilsētas pašvaldības </w:t>
      </w:r>
      <w:r w:rsidRPr="0067091B">
        <w:rPr>
          <w:color w:val="000000" w:themeColor="text1"/>
        </w:rPr>
        <w:t xml:space="preserve">portālā </w:t>
      </w:r>
      <w:hyperlink r:id="rId15" w:history="1">
        <w:r w:rsidRPr="0067091B">
          <w:t>www.eriga.lv</w:t>
        </w:r>
      </w:hyperlink>
      <w:r w:rsidRPr="0067091B">
        <w:rPr>
          <w:color w:val="000000" w:themeColor="text1"/>
        </w:rPr>
        <w:t xml:space="preserve">, </w:t>
      </w:r>
      <w:r w:rsidRPr="0067091B">
        <w:t>sadaļā „Rēķinu iesniegšana” norādītajai informācijai par elektroniskā rēķina formātu;</w:t>
      </w:r>
    </w:p>
    <w:p w14:paraId="7B069277" w14:textId="77777777" w:rsidR="00D56D64" w:rsidRPr="0067091B" w:rsidRDefault="00000000" w:rsidP="00D56D64">
      <w:pPr>
        <w:pStyle w:val="Sarakstarindkopa"/>
        <w:numPr>
          <w:ilvl w:val="2"/>
          <w:numId w:val="17"/>
        </w:numPr>
        <w:spacing w:line="276" w:lineRule="auto"/>
        <w:contextualSpacing/>
        <w:jc w:val="both"/>
        <w:rPr>
          <w:rFonts w:asciiTheme="majorBidi" w:hAnsiTheme="majorBidi" w:cstheme="majorBidi"/>
        </w:rPr>
      </w:pPr>
      <w:r w:rsidRPr="0067091B">
        <w:rPr>
          <w:rFonts w:asciiTheme="majorBidi" w:hAnsiTheme="majorBidi" w:cstheme="majorBidi"/>
        </w:rPr>
        <w:t>Izpildītājs rēķinā norāda:</w:t>
      </w:r>
    </w:p>
    <w:p w14:paraId="462DC85B" w14:textId="77777777" w:rsidR="00D56D64" w:rsidRPr="0067091B" w:rsidRDefault="00000000" w:rsidP="00D56D64">
      <w:pPr>
        <w:ind w:firstLine="709"/>
        <w:jc w:val="both"/>
        <w:rPr>
          <w:bCs/>
        </w:rPr>
      </w:pPr>
      <w:r w:rsidRPr="0067091B">
        <w:rPr>
          <w:bCs/>
        </w:rPr>
        <w:t>Saņēmējs: Rīgas valstspilsētas pašvaldība;</w:t>
      </w:r>
    </w:p>
    <w:p w14:paraId="656C1EE7" w14:textId="77777777" w:rsidR="00D56D64" w:rsidRPr="0067091B" w:rsidRDefault="00000000" w:rsidP="00D56D64">
      <w:pPr>
        <w:ind w:firstLine="709"/>
        <w:jc w:val="both"/>
        <w:rPr>
          <w:bCs/>
        </w:rPr>
      </w:pPr>
      <w:r w:rsidRPr="0067091B">
        <w:rPr>
          <w:bCs/>
        </w:rPr>
        <w:t>Adrese: Rātslaukums 1, Rīga, LV-1050;</w:t>
      </w:r>
    </w:p>
    <w:p w14:paraId="7FEA6792" w14:textId="77777777" w:rsidR="00D56D64" w:rsidRPr="0067091B" w:rsidRDefault="00000000" w:rsidP="00D56D64">
      <w:pPr>
        <w:ind w:firstLine="709"/>
        <w:jc w:val="both"/>
        <w:rPr>
          <w:bCs/>
        </w:rPr>
      </w:pPr>
      <w:r w:rsidRPr="0067091B">
        <w:rPr>
          <w:bCs/>
        </w:rPr>
        <w:t>Reģistrācijas Nr.:90011524360;</w:t>
      </w:r>
    </w:p>
    <w:p w14:paraId="5E943C35" w14:textId="77777777" w:rsidR="00D56D64" w:rsidRPr="0067091B" w:rsidRDefault="00000000" w:rsidP="00D56D64">
      <w:pPr>
        <w:ind w:firstLine="709"/>
        <w:jc w:val="both"/>
        <w:rPr>
          <w:bCs/>
        </w:rPr>
      </w:pPr>
      <w:r w:rsidRPr="0067091B">
        <w:rPr>
          <w:bCs/>
        </w:rPr>
        <w:t>PVN reģ. Nr.: LV90011524360;</w:t>
      </w:r>
    </w:p>
    <w:p w14:paraId="77D693F1" w14:textId="77777777" w:rsidR="00D56D64" w:rsidRPr="0067091B" w:rsidRDefault="00000000" w:rsidP="00D56D64">
      <w:pPr>
        <w:ind w:firstLine="709"/>
        <w:jc w:val="both"/>
        <w:rPr>
          <w:bCs/>
        </w:rPr>
      </w:pPr>
      <w:r w:rsidRPr="0067091B">
        <w:rPr>
          <w:bCs/>
        </w:rPr>
        <w:t>Banka: Luminor Bank AS Latvijas filiāle;</w:t>
      </w:r>
    </w:p>
    <w:p w14:paraId="7DF68AD2" w14:textId="77777777" w:rsidR="00D56D64" w:rsidRPr="0067091B" w:rsidRDefault="00000000" w:rsidP="00D56D64">
      <w:pPr>
        <w:ind w:firstLine="709"/>
        <w:jc w:val="both"/>
        <w:rPr>
          <w:bCs/>
        </w:rPr>
      </w:pPr>
      <w:r w:rsidRPr="0067091B">
        <w:rPr>
          <w:bCs/>
        </w:rPr>
        <w:t>SWIFT kods: RIKOLV2X;</w:t>
      </w:r>
    </w:p>
    <w:p w14:paraId="7638874F" w14:textId="77777777" w:rsidR="00D56D64" w:rsidRPr="0067091B" w:rsidRDefault="00000000" w:rsidP="00D56D64">
      <w:pPr>
        <w:ind w:firstLine="709"/>
        <w:jc w:val="both"/>
        <w:rPr>
          <w:bCs/>
        </w:rPr>
      </w:pPr>
      <w:r w:rsidRPr="0067091B">
        <w:rPr>
          <w:bCs/>
        </w:rPr>
        <w:t>Konts: LV41RIKO 0021800014010;</w:t>
      </w:r>
    </w:p>
    <w:p w14:paraId="71ABC6A0" w14:textId="77777777" w:rsidR="00D56D64" w:rsidRPr="0067091B" w:rsidRDefault="00000000" w:rsidP="00D56D64">
      <w:pPr>
        <w:ind w:firstLine="709"/>
        <w:jc w:val="both"/>
        <w:rPr>
          <w:bCs/>
        </w:rPr>
      </w:pPr>
      <w:r w:rsidRPr="0067091B">
        <w:rPr>
          <w:bCs/>
        </w:rPr>
        <w:t>RD iestāde: Rīgas valstspilsētas pašvaldības policija;</w:t>
      </w:r>
    </w:p>
    <w:p w14:paraId="65EFDBBD" w14:textId="77777777" w:rsidR="00D56D64" w:rsidRPr="0067091B" w:rsidRDefault="00000000" w:rsidP="00D56D64">
      <w:pPr>
        <w:ind w:firstLine="709"/>
        <w:jc w:val="both"/>
        <w:rPr>
          <w:bCs/>
        </w:rPr>
      </w:pPr>
      <w:r w:rsidRPr="0067091B">
        <w:rPr>
          <w:bCs/>
        </w:rPr>
        <w:t xml:space="preserve">RD iestādes adrese: Valērijas Seiles iela 12A, Rīga, LV-1019; </w:t>
      </w:r>
    </w:p>
    <w:p w14:paraId="3DCDC5FD" w14:textId="77777777" w:rsidR="00D56D64" w:rsidRPr="0067091B" w:rsidRDefault="00000000" w:rsidP="00D56D64">
      <w:pPr>
        <w:ind w:firstLine="709"/>
        <w:jc w:val="both"/>
        <w:rPr>
          <w:bCs/>
        </w:rPr>
      </w:pPr>
      <w:r w:rsidRPr="0067091B">
        <w:rPr>
          <w:bCs/>
        </w:rPr>
        <w:t>RD iestādes kods: 219.</w:t>
      </w:r>
    </w:p>
    <w:p w14:paraId="1A315D12" w14:textId="77777777" w:rsidR="00D56D64" w:rsidRPr="0067091B" w:rsidRDefault="00000000" w:rsidP="00D56D64">
      <w:pPr>
        <w:pStyle w:val="Sarakstarindkopa"/>
        <w:numPr>
          <w:ilvl w:val="1"/>
          <w:numId w:val="17"/>
        </w:numPr>
        <w:spacing w:line="276" w:lineRule="auto"/>
        <w:ind w:left="567" w:hanging="567"/>
        <w:contextualSpacing/>
        <w:jc w:val="both"/>
        <w:rPr>
          <w:rFonts w:asciiTheme="majorBidi" w:hAnsiTheme="majorBidi" w:cstheme="majorBidi"/>
        </w:rPr>
      </w:pPr>
      <w:r w:rsidRPr="0067091B">
        <w:rPr>
          <w:rFonts w:asciiTheme="majorBidi" w:hAnsiTheme="majorBidi" w:cstheme="majorBidi"/>
        </w:rPr>
        <w:t>Elektroniskos rēķinus apmaksai Izpildītājs iesniedz Pasūtītājam, izvēloties vienu no šādiem rēķina piegādes veidiem:</w:t>
      </w:r>
    </w:p>
    <w:p w14:paraId="72CC2D10" w14:textId="77777777" w:rsidR="00D56D64" w:rsidRPr="0067091B" w:rsidRDefault="00000000" w:rsidP="00D56D64">
      <w:pPr>
        <w:pStyle w:val="Sarakstarindkopa"/>
        <w:numPr>
          <w:ilvl w:val="2"/>
          <w:numId w:val="17"/>
        </w:numPr>
        <w:spacing w:line="276" w:lineRule="auto"/>
        <w:contextualSpacing/>
        <w:jc w:val="both"/>
        <w:rPr>
          <w:rFonts w:asciiTheme="majorBidi" w:hAnsiTheme="majorBidi" w:cstheme="majorBidi"/>
        </w:rPr>
      </w:pPr>
      <w:r w:rsidRPr="0067091B">
        <w:rPr>
          <w:rFonts w:asciiTheme="majorBidi" w:hAnsiTheme="majorBidi" w:cstheme="majorBidi"/>
        </w:rPr>
        <w:t>izveido programmatūru datu apmaiņai starp Izpildītāja norēķinu sistēmu un pašvaldības vienoto informācijas sistēmu (WEB API);</w:t>
      </w:r>
    </w:p>
    <w:p w14:paraId="1DE9C17D" w14:textId="77777777" w:rsidR="00D56D64" w:rsidRPr="0067091B" w:rsidRDefault="00000000" w:rsidP="00D56D64">
      <w:pPr>
        <w:pStyle w:val="Sarakstarindkopa"/>
        <w:numPr>
          <w:ilvl w:val="2"/>
          <w:numId w:val="17"/>
        </w:numPr>
        <w:spacing w:line="276" w:lineRule="auto"/>
        <w:contextualSpacing/>
        <w:jc w:val="both"/>
        <w:rPr>
          <w:rFonts w:asciiTheme="majorBidi" w:hAnsiTheme="majorBidi" w:cstheme="majorBidi"/>
          <w:color w:val="000000" w:themeColor="text1"/>
        </w:rPr>
      </w:pPr>
      <w:r w:rsidRPr="0067091B">
        <w:rPr>
          <w:rFonts w:asciiTheme="majorBidi" w:hAnsiTheme="majorBidi" w:cstheme="majorBidi"/>
        </w:rPr>
        <w:t xml:space="preserve">augšupielādē rēķinu failus </w:t>
      </w:r>
      <w:r w:rsidRPr="0067091B">
        <w:rPr>
          <w:rFonts w:asciiTheme="majorBidi" w:hAnsiTheme="majorBidi" w:cstheme="majorBidi"/>
          <w:color w:val="000000" w:themeColor="text1"/>
        </w:rPr>
        <w:t xml:space="preserve">portālā </w:t>
      </w:r>
      <w:hyperlink r:id="rId16" w:history="1">
        <w:r w:rsidRPr="0067091B">
          <w:t>www.eriga.lv</w:t>
        </w:r>
      </w:hyperlink>
      <w:r w:rsidRPr="0067091B">
        <w:rPr>
          <w:rFonts w:asciiTheme="majorBidi" w:hAnsiTheme="majorBidi" w:cstheme="majorBidi"/>
          <w:color w:val="000000" w:themeColor="text1"/>
        </w:rPr>
        <w:t xml:space="preserve">, atbilstoši portālā </w:t>
      </w:r>
      <w:hyperlink r:id="rId17" w:history="1">
        <w:r w:rsidRPr="0067091B">
          <w:t>www.eriga.lv</w:t>
        </w:r>
      </w:hyperlink>
      <w:r w:rsidRPr="0067091B">
        <w:rPr>
          <w:rFonts w:asciiTheme="majorBidi" w:hAnsiTheme="majorBidi" w:cstheme="majorBidi"/>
          <w:color w:val="000000" w:themeColor="text1"/>
        </w:rPr>
        <w:t>, sadaļā “Rēķinu iesniegšana” norādītajai informācijai par failu augšupielādi XML formātā;</w:t>
      </w:r>
    </w:p>
    <w:p w14:paraId="2BB0A9DC" w14:textId="77777777" w:rsidR="00D56D64" w:rsidRPr="0067091B" w:rsidRDefault="00000000" w:rsidP="00D56D64">
      <w:pPr>
        <w:pStyle w:val="Sarakstarindkopa"/>
        <w:numPr>
          <w:ilvl w:val="2"/>
          <w:numId w:val="17"/>
        </w:numPr>
        <w:spacing w:line="276" w:lineRule="auto"/>
        <w:contextualSpacing/>
        <w:jc w:val="both"/>
        <w:rPr>
          <w:rFonts w:asciiTheme="majorBidi" w:hAnsiTheme="majorBidi" w:cstheme="majorBidi"/>
        </w:rPr>
      </w:pPr>
      <w:r w:rsidRPr="0067091B">
        <w:rPr>
          <w:rFonts w:asciiTheme="majorBidi" w:hAnsiTheme="majorBidi" w:cstheme="majorBidi"/>
          <w:color w:val="000000" w:themeColor="text1"/>
        </w:rPr>
        <w:t xml:space="preserve">izmanto manuālu rēķina informācijas ievades Web formu  portālā </w:t>
      </w:r>
      <w:hyperlink r:id="rId18" w:history="1">
        <w:r w:rsidRPr="0067091B">
          <w:t>www.eriga.lv</w:t>
        </w:r>
      </w:hyperlink>
      <w:r w:rsidRPr="0067091B">
        <w:rPr>
          <w:rFonts w:asciiTheme="majorBidi" w:hAnsiTheme="majorBidi" w:cstheme="majorBidi"/>
          <w:color w:val="000000" w:themeColor="text1"/>
        </w:rPr>
        <w:t>, sadaļā „Rēķinu iesniegšana</w:t>
      </w:r>
      <w:r w:rsidRPr="0067091B">
        <w:rPr>
          <w:rFonts w:asciiTheme="majorBidi" w:hAnsiTheme="majorBidi" w:cstheme="majorBidi"/>
        </w:rPr>
        <w:t>”.</w:t>
      </w:r>
    </w:p>
    <w:p w14:paraId="33712168" w14:textId="77777777" w:rsidR="00D56D64" w:rsidRPr="0067091B" w:rsidRDefault="00000000" w:rsidP="00D56D64">
      <w:pPr>
        <w:pStyle w:val="Sarakstarindkopa"/>
        <w:numPr>
          <w:ilvl w:val="1"/>
          <w:numId w:val="17"/>
        </w:numPr>
        <w:spacing w:line="276" w:lineRule="auto"/>
        <w:ind w:left="567" w:hanging="567"/>
        <w:contextualSpacing/>
        <w:jc w:val="both"/>
        <w:rPr>
          <w:rFonts w:asciiTheme="majorBidi" w:hAnsiTheme="majorBidi" w:cstheme="majorBidi"/>
        </w:rPr>
      </w:pPr>
      <w:r w:rsidRPr="0067091B">
        <w:rPr>
          <w:rFonts w:asciiTheme="majorBidi" w:hAnsiTheme="majorBidi" w:cstheme="majorBidi"/>
        </w:rPr>
        <w:t>Līgumā noteiktā kārtībā iesniegts elektronisks rēķins nodrošina Pusēm elektroniskā rēķina izcelsmes autentiskumu un satura integritāti.</w:t>
      </w:r>
    </w:p>
    <w:p w14:paraId="161B6D5F" w14:textId="7D7FF9AE" w:rsidR="00D56D64" w:rsidRPr="0067091B" w:rsidRDefault="00000000" w:rsidP="00D56D64">
      <w:pPr>
        <w:pStyle w:val="Sarakstarindkopa"/>
        <w:numPr>
          <w:ilvl w:val="1"/>
          <w:numId w:val="17"/>
        </w:numPr>
        <w:spacing w:line="276" w:lineRule="auto"/>
        <w:ind w:left="567" w:hanging="567"/>
        <w:contextualSpacing/>
        <w:jc w:val="both"/>
        <w:rPr>
          <w:rFonts w:asciiTheme="majorBidi" w:hAnsiTheme="majorBidi" w:cstheme="majorBidi"/>
        </w:rPr>
      </w:pPr>
      <w:r w:rsidRPr="0067091B">
        <w:rPr>
          <w:rFonts w:asciiTheme="majorBidi" w:hAnsiTheme="majorBidi" w:cstheme="majorBidi"/>
        </w:rPr>
        <w:t>Puses vienojas, ka elektroniskā rēķina apmaksa tiks veikta 1</w:t>
      </w:r>
      <w:r w:rsidR="002A4329">
        <w:rPr>
          <w:rFonts w:asciiTheme="majorBidi" w:hAnsiTheme="majorBidi" w:cstheme="majorBidi"/>
        </w:rPr>
        <w:t>4</w:t>
      </w:r>
      <w:r w:rsidRPr="0067091B">
        <w:rPr>
          <w:rFonts w:asciiTheme="majorBidi" w:hAnsiTheme="majorBidi" w:cstheme="majorBidi"/>
        </w:rPr>
        <w:t xml:space="preserve"> (</w:t>
      </w:r>
      <w:r w:rsidR="002A4329">
        <w:rPr>
          <w:rFonts w:asciiTheme="majorBidi" w:hAnsiTheme="majorBidi" w:cstheme="majorBidi"/>
        </w:rPr>
        <w:t>četr</w:t>
      </w:r>
      <w:r w:rsidRPr="0067091B">
        <w:rPr>
          <w:rFonts w:asciiTheme="majorBidi" w:hAnsiTheme="majorBidi" w:cstheme="majorBidi"/>
        </w:rPr>
        <w:t xml:space="preserve">padsmit) dienu laikā un termiņu skaita no dienas, kad Izpildītājs, atbilstoši pašvaldības portālā </w:t>
      </w:r>
      <w:hyperlink r:id="rId19" w:history="1">
        <w:r w:rsidRPr="0067091B">
          <w:t>www.eriga.lv</w:t>
        </w:r>
      </w:hyperlink>
      <w:r w:rsidRPr="0067091B">
        <w:rPr>
          <w:rFonts w:asciiTheme="majorBidi" w:hAnsiTheme="majorBidi" w:cstheme="majorBidi"/>
        </w:rPr>
        <w:t xml:space="preserve">, sadaļā “Rēķinu iesniegšana” norādītajai informācijai par elektroniskā rēķina formātu, ir iesniedzis Pasūtītajam elektronisku </w:t>
      </w:r>
      <w:bookmarkStart w:id="2" w:name="_Hlk114045577"/>
      <w:r w:rsidRPr="0067091B">
        <w:rPr>
          <w:rFonts w:asciiTheme="majorBidi" w:hAnsiTheme="majorBidi" w:cstheme="majorBidi"/>
        </w:rPr>
        <w:t xml:space="preserve">rēķinu un </w:t>
      </w:r>
      <w:bookmarkEnd w:id="2"/>
      <w:r w:rsidRPr="0067091B">
        <w:rPr>
          <w:rFonts w:asciiTheme="majorBidi" w:hAnsiTheme="majorBidi" w:cstheme="majorBidi"/>
        </w:rPr>
        <w:t>nodošanas</w:t>
      </w:r>
      <w:r w:rsidR="000D1963">
        <w:rPr>
          <w:rFonts w:asciiTheme="majorBidi" w:hAnsiTheme="majorBidi" w:cstheme="majorBidi"/>
        </w:rPr>
        <w:t>-pieņemšanas</w:t>
      </w:r>
      <w:r w:rsidRPr="0067091B">
        <w:rPr>
          <w:rFonts w:asciiTheme="majorBidi" w:hAnsiTheme="majorBidi" w:cstheme="majorBidi"/>
        </w:rPr>
        <w:t xml:space="preserve"> aktu, ar nosacījumu, ka Izpildītājs ir iesniedzis pareizi, atbilstoši Līguma nosacījumiem, aizpildītu elektronisko rēķinu un Pasūtītājs to ir pieņēmis apmaksai.</w:t>
      </w:r>
    </w:p>
    <w:p w14:paraId="353FA024" w14:textId="77777777" w:rsidR="00D56D64" w:rsidRPr="0067091B" w:rsidRDefault="00000000" w:rsidP="00D56D64">
      <w:pPr>
        <w:pStyle w:val="Sarakstarindkopa"/>
        <w:numPr>
          <w:ilvl w:val="1"/>
          <w:numId w:val="17"/>
        </w:numPr>
        <w:spacing w:line="276" w:lineRule="auto"/>
        <w:ind w:left="567" w:hanging="567"/>
        <w:contextualSpacing/>
        <w:jc w:val="both"/>
        <w:rPr>
          <w:rFonts w:asciiTheme="majorBidi" w:hAnsiTheme="majorBidi" w:cstheme="majorBidi"/>
        </w:rPr>
      </w:pPr>
      <w:r w:rsidRPr="0067091B">
        <w:rPr>
          <w:rFonts w:asciiTheme="majorBidi" w:hAnsiTheme="majorBidi" w:cstheme="majorBidi"/>
        </w:rPr>
        <w:t xml:space="preserve">Izpildītājam ir pienākums pašvaldības portālā </w:t>
      </w:r>
      <w:hyperlink r:id="rId20" w:history="1">
        <w:r w:rsidRPr="0067091B">
          <w:t>www.eriga.lv</w:t>
        </w:r>
      </w:hyperlink>
      <w:r w:rsidRPr="0067091B">
        <w:rPr>
          <w:rFonts w:asciiTheme="majorBidi" w:hAnsiTheme="majorBidi" w:cstheme="majorBidi"/>
        </w:rPr>
        <w:t xml:space="preserve"> sekot līdzi iesniegtā elektroniskā rēķina apstrādes statusam.</w:t>
      </w:r>
    </w:p>
    <w:p w14:paraId="64EF5B9E" w14:textId="77777777" w:rsidR="00D56D64" w:rsidRPr="0067091B" w:rsidRDefault="00000000" w:rsidP="00D56D64">
      <w:pPr>
        <w:pStyle w:val="Sarakstarindkopa"/>
        <w:numPr>
          <w:ilvl w:val="1"/>
          <w:numId w:val="17"/>
        </w:numPr>
        <w:spacing w:line="276" w:lineRule="auto"/>
        <w:ind w:left="567" w:hanging="567"/>
        <w:contextualSpacing/>
        <w:jc w:val="both"/>
        <w:rPr>
          <w:rFonts w:asciiTheme="majorBidi" w:hAnsiTheme="majorBidi" w:cstheme="majorBidi"/>
        </w:rPr>
      </w:pPr>
      <w:r w:rsidRPr="0067091B">
        <w:rPr>
          <w:rFonts w:asciiTheme="majorBidi" w:hAnsiTheme="majorBidi" w:cstheme="majorBidi"/>
        </w:rPr>
        <w:t>Ja Izpildītājs ir iesniedzis nepareizi aizpildītu un/vai Līguma nosacījumiem neatbilstošu elektronisko rēķinu, Pasūtītājs šādu rēķinu apmaksai nepieņem un neakceptē. Izpildītājam ir pienākums iesniegt atkārtoti pareizi un Līguma nosacījumiem atbilstoši aizpildītu elektronisko rēķinu. Šādā situācijā, elektroniskā rēķina apmaksas termiņu skaita no dienas, kad Izpildītājs ir iesniedzis atkārtoto elektronisko rēķinu.</w:t>
      </w:r>
    </w:p>
    <w:p w14:paraId="4D9AB4BC" w14:textId="77777777" w:rsidR="00D56D64" w:rsidRPr="0067091B" w:rsidRDefault="00000000" w:rsidP="00D56D64">
      <w:pPr>
        <w:pStyle w:val="Sarakstarindkopa"/>
        <w:numPr>
          <w:ilvl w:val="1"/>
          <w:numId w:val="17"/>
        </w:numPr>
        <w:spacing w:line="276" w:lineRule="auto"/>
        <w:ind w:left="567" w:hanging="567"/>
        <w:contextualSpacing/>
        <w:jc w:val="both"/>
        <w:rPr>
          <w:rFonts w:asciiTheme="majorBidi" w:hAnsiTheme="majorBidi" w:cstheme="majorBidi"/>
        </w:rPr>
      </w:pPr>
      <w:r w:rsidRPr="0067091B">
        <w:rPr>
          <w:rFonts w:asciiTheme="majorBidi" w:hAnsiTheme="majorBidi" w:cstheme="majorBidi"/>
        </w:rPr>
        <w:t>Pasūtītājs ir tiesīgs neapmaksāt elektronisko rēķinu, ja Pakalpojuma pieņemšanas laikā tiek konstatēti trūkumi. Elektroniskais rēķins tiek apmaksāts tad, kad Izpildītājs ir novērsis konstatētos trūkumus.</w:t>
      </w:r>
    </w:p>
    <w:p w14:paraId="43145F32" w14:textId="6F7AB2D5" w:rsidR="00D56D64" w:rsidRPr="0067091B" w:rsidRDefault="00000000" w:rsidP="00D56D64">
      <w:pPr>
        <w:pStyle w:val="Sarakstarindkopa"/>
        <w:numPr>
          <w:ilvl w:val="1"/>
          <w:numId w:val="17"/>
        </w:numPr>
        <w:spacing w:line="276" w:lineRule="auto"/>
        <w:ind w:left="567" w:hanging="567"/>
        <w:contextualSpacing/>
        <w:jc w:val="both"/>
        <w:rPr>
          <w:rFonts w:asciiTheme="majorBidi" w:hAnsiTheme="majorBidi" w:cstheme="majorBidi"/>
        </w:rPr>
      </w:pPr>
      <w:r w:rsidRPr="0067091B">
        <w:rPr>
          <w:rFonts w:asciiTheme="majorBidi" w:hAnsiTheme="majorBidi" w:cstheme="majorBidi"/>
        </w:rPr>
        <w:t>Izpildītājs ir tiesīgs iesniegt ar drošu elektronisko parakstu parakstītu rēķinu un nodošanas</w:t>
      </w:r>
      <w:r w:rsidR="000D1963">
        <w:rPr>
          <w:rFonts w:asciiTheme="majorBidi" w:hAnsiTheme="majorBidi" w:cstheme="majorBidi"/>
        </w:rPr>
        <w:t>-pieņemšanas</w:t>
      </w:r>
      <w:r w:rsidRPr="0067091B">
        <w:rPr>
          <w:rFonts w:asciiTheme="majorBidi" w:hAnsiTheme="majorBidi" w:cstheme="majorBidi"/>
        </w:rPr>
        <w:t xml:space="preserve"> aktu, ja tehnisku iemeslu dēļ nav iespējams iesniegt elektronisko rēķinu uz elektroniskā pasta adresi rpp@riga.lv.</w:t>
      </w:r>
    </w:p>
    <w:p w14:paraId="7F94E544" w14:textId="77777777" w:rsidR="00D56D64" w:rsidRPr="0067091B" w:rsidRDefault="00D56D64" w:rsidP="00D56D64">
      <w:pPr>
        <w:pStyle w:val="Sarakstarindkopa"/>
        <w:spacing w:line="276" w:lineRule="auto"/>
        <w:ind w:left="567"/>
        <w:jc w:val="both"/>
        <w:rPr>
          <w:rFonts w:asciiTheme="majorBidi" w:hAnsiTheme="majorBidi" w:cstheme="majorBidi"/>
        </w:rPr>
      </w:pPr>
    </w:p>
    <w:p w14:paraId="0E2C5552" w14:textId="77777777" w:rsidR="00D56D64" w:rsidRPr="0067091B" w:rsidRDefault="00000000" w:rsidP="00D56D64">
      <w:pPr>
        <w:pStyle w:val="Sarakstarindkopa"/>
        <w:numPr>
          <w:ilvl w:val="0"/>
          <w:numId w:val="2"/>
        </w:numPr>
        <w:spacing w:line="276" w:lineRule="auto"/>
        <w:ind w:left="0" w:firstLine="0"/>
        <w:contextualSpacing/>
        <w:jc w:val="center"/>
        <w:rPr>
          <w:rFonts w:asciiTheme="majorBidi" w:hAnsiTheme="majorBidi" w:cstheme="majorBidi"/>
          <w:b/>
        </w:rPr>
      </w:pPr>
      <w:r w:rsidRPr="0067091B">
        <w:rPr>
          <w:rFonts w:asciiTheme="majorBidi" w:hAnsiTheme="majorBidi" w:cstheme="majorBidi"/>
          <w:b/>
        </w:rPr>
        <w:t>Līguma izpildes kārtība</w:t>
      </w:r>
    </w:p>
    <w:p w14:paraId="55D1E8C1" w14:textId="77777777" w:rsidR="00D56D64" w:rsidRPr="0067091B" w:rsidRDefault="00000000" w:rsidP="00D56D64">
      <w:pPr>
        <w:pStyle w:val="Sarakstarindkopa"/>
        <w:numPr>
          <w:ilvl w:val="1"/>
          <w:numId w:val="19"/>
        </w:numPr>
        <w:tabs>
          <w:tab w:val="left" w:pos="709"/>
        </w:tabs>
        <w:spacing w:line="276" w:lineRule="auto"/>
        <w:ind w:left="567" w:hanging="567"/>
        <w:contextualSpacing/>
        <w:jc w:val="both"/>
        <w:rPr>
          <w:rFonts w:asciiTheme="majorBidi" w:hAnsiTheme="majorBidi" w:cstheme="majorBidi"/>
        </w:rPr>
      </w:pPr>
      <w:r w:rsidRPr="0067091B">
        <w:rPr>
          <w:rFonts w:asciiTheme="majorBidi" w:hAnsiTheme="majorBidi" w:cstheme="majorBidi"/>
        </w:rPr>
        <w:t>Izpildītājs nodrošina savlaicīgu un kvalitatīvu Pakalpojuma sniegšanu saskaņā ar Līguma noteikumiem un normatīvajiem aktiem.</w:t>
      </w:r>
    </w:p>
    <w:p w14:paraId="70DB1644" w14:textId="77777777" w:rsidR="00D56D64" w:rsidRPr="0067091B" w:rsidRDefault="00000000" w:rsidP="00D56D64">
      <w:pPr>
        <w:pStyle w:val="Sarakstarindkopa"/>
        <w:numPr>
          <w:ilvl w:val="1"/>
          <w:numId w:val="19"/>
        </w:numPr>
        <w:tabs>
          <w:tab w:val="left" w:pos="709"/>
        </w:tabs>
        <w:spacing w:line="276" w:lineRule="auto"/>
        <w:ind w:left="567" w:hanging="567"/>
        <w:contextualSpacing/>
        <w:jc w:val="both"/>
        <w:rPr>
          <w:rFonts w:asciiTheme="majorBidi" w:hAnsiTheme="majorBidi" w:cstheme="majorBidi"/>
        </w:rPr>
      </w:pPr>
      <w:r w:rsidRPr="0067091B">
        <w:rPr>
          <w:rFonts w:asciiTheme="majorBidi" w:hAnsiTheme="majorBidi" w:cstheme="majorBidi"/>
        </w:rPr>
        <w:t>Izpildītājs Pakalpojuma sniegšanai apņemas nodrošināt kvalificētu personālu.</w:t>
      </w:r>
    </w:p>
    <w:p w14:paraId="1FF22CF6" w14:textId="6AD3D7C1" w:rsidR="00D56D64" w:rsidRPr="0067091B" w:rsidRDefault="00000000" w:rsidP="00D56D64">
      <w:pPr>
        <w:pStyle w:val="Sarakstarindkopa"/>
        <w:numPr>
          <w:ilvl w:val="1"/>
          <w:numId w:val="19"/>
        </w:numPr>
        <w:tabs>
          <w:tab w:val="left" w:pos="709"/>
        </w:tabs>
        <w:spacing w:line="276" w:lineRule="auto"/>
        <w:ind w:left="567" w:hanging="567"/>
        <w:contextualSpacing/>
        <w:jc w:val="both"/>
        <w:rPr>
          <w:rFonts w:asciiTheme="majorBidi" w:hAnsiTheme="majorBidi" w:cstheme="majorBidi"/>
        </w:rPr>
      </w:pPr>
      <w:r w:rsidRPr="0067091B">
        <w:rPr>
          <w:rFonts w:asciiTheme="majorBidi" w:hAnsiTheme="majorBidi" w:cstheme="majorBidi"/>
        </w:rPr>
        <w:t xml:space="preserve">Pasūtītājs pieņem Pakalpojumu, kas sniegts atbilstoši Līguma prasībām, parakstot </w:t>
      </w:r>
      <w:r w:rsidR="0063214A">
        <w:rPr>
          <w:rFonts w:asciiTheme="majorBidi" w:hAnsiTheme="majorBidi" w:cstheme="majorBidi"/>
        </w:rPr>
        <w:t xml:space="preserve">nodošanas-pieņemšanas </w:t>
      </w:r>
      <w:r w:rsidRPr="0067091B">
        <w:rPr>
          <w:rFonts w:asciiTheme="majorBidi" w:hAnsiTheme="majorBidi" w:cstheme="majorBidi"/>
        </w:rPr>
        <w:t>aktu ne vēlāk kā 5 (piecu) darba dienu laikā pēc tā saņemšanas. Ja pēc Pasūtītāja vērtējuma Pakalpojums nav sniegts atbilstoši Līguma nosacījumiem, tas 5 (piecu) darba dienu laikā iesniedz Izpildītājam rakstveida pretenziju. Šādā gadījumā Puses vienojas par termiņiem un veicamajiem pasākumiem, lai novērstu norādītos trūkumus un neatbilstības Līguma prasībām.</w:t>
      </w:r>
    </w:p>
    <w:p w14:paraId="28B38F64" w14:textId="65EE2D33" w:rsidR="00D56D64" w:rsidRPr="0067091B" w:rsidRDefault="00000000" w:rsidP="00D56D64">
      <w:pPr>
        <w:pStyle w:val="Sarakstarindkopa"/>
        <w:numPr>
          <w:ilvl w:val="1"/>
          <w:numId w:val="19"/>
        </w:numPr>
        <w:tabs>
          <w:tab w:val="left" w:pos="709"/>
        </w:tabs>
        <w:spacing w:line="276" w:lineRule="auto"/>
        <w:ind w:left="567" w:hanging="567"/>
        <w:contextualSpacing/>
        <w:jc w:val="both"/>
        <w:rPr>
          <w:rFonts w:asciiTheme="majorBidi" w:hAnsiTheme="majorBidi" w:cstheme="majorBidi"/>
        </w:rPr>
      </w:pPr>
      <w:r w:rsidRPr="0067091B">
        <w:t xml:space="preserve">Izpildītājs </w:t>
      </w:r>
      <w:r w:rsidR="00552EF9">
        <w:t>saskaņā ar Valsts policijas koledžas 2022. gada 26. maija iekšējo noteikumu Nr. 4 "Profesionālās pilnveides un pieaugušo neformālās izglītības programmu izstrādes un īstenošanas kārtība Valsts policijas koledžā" 56.</w:t>
      </w:r>
      <w:r w:rsidR="00552EF9">
        <w:rPr>
          <w:vertAlign w:val="superscript"/>
        </w:rPr>
        <w:t xml:space="preserve"> </w:t>
      </w:r>
      <w:r w:rsidR="00552EF9">
        <w:t>punktu, 20 (divdesmit) darba dienu laikā</w:t>
      </w:r>
      <w:r w:rsidR="00552EF9" w:rsidRPr="00BE1919">
        <w:t xml:space="preserve"> </w:t>
      </w:r>
      <w:r w:rsidR="00552EF9">
        <w:t>p</w:t>
      </w:r>
      <w:r w:rsidR="00552EF9" w:rsidRPr="00BE1919">
        <w:t>ēc</w:t>
      </w:r>
      <w:r w:rsidR="00552EF9">
        <w:t xml:space="preserve"> Mācību kursa sniegšanas, katram Mācību kursa saņēmējam elektroniski nosūta apliecību par konkrētā Mācību kursa apguvi</w:t>
      </w:r>
      <w:r w:rsidRPr="0067091B">
        <w:t>.</w:t>
      </w:r>
    </w:p>
    <w:p w14:paraId="0B90C7BF" w14:textId="57AEE1BC" w:rsidR="00D56D64" w:rsidRPr="0067091B" w:rsidRDefault="00000000" w:rsidP="00D56D64">
      <w:pPr>
        <w:pStyle w:val="txt1"/>
        <w:numPr>
          <w:ilvl w:val="1"/>
          <w:numId w:val="19"/>
        </w:numPr>
        <w:tabs>
          <w:tab w:val="clear" w:pos="397"/>
          <w:tab w:val="clear" w:pos="794"/>
        </w:tabs>
        <w:spacing w:line="276" w:lineRule="auto"/>
        <w:ind w:left="567" w:hanging="567"/>
        <w:rPr>
          <w:rFonts w:ascii="Times New Roman" w:hAnsi="Times New Roman"/>
          <w:color w:val="auto"/>
          <w:sz w:val="24"/>
          <w:szCs w:val="24"/>
          <w:lang w:val="lv-LV"/>
        </w:rPr>
      </w:pPr>
      <w:r>
        <w:rPr>
          <w:rFonts w:ascii="Times New Roman" w:hAnsi="Times New Roman"/>
          <w:color w:val="auto"/>
          <w:sz w:val="24"/>
          <w:szCs w:val="24"/>
          <w:lang w:val="lv-LV"/>
        </w:rPr>
        <w:t>Pasūtītājs</w:t>
      </w:r>
      <w:r w:rsidRPr="0067091B">
        <w:rPr>
          <w:rFonts w:ascii="Times New Roman" w:hAnsi="Times New Roman"/>
          <w:color w:val="auto"/>
          <w:sz w:val="24"/>
          <w:szCs w:val="24"/>
          <w:lang w:val="lv-LV"/>
        </w:rPr>
        <w:t xml:space="preserve"> </w:t>
      </w:r>
      <w:r w:rsidRPr="00901A3E">
        <w:rPr>
          <w:rFonts w:ascii="Times New Roman" w:eastAsia="Times New Roman" w:hAnsi="Times New Roman"/>
          <w:color w:val="auto"/>
          <w:sz w:val="24"/>
          <w:szCs w:val="24"/>
          <w:lang w:val="lv-LV" w:eastAsia="lv-LV"/>
        </w:rPr>
        <w:t>visus no savas puses elektroniski para</w:t>
      </w:r>
      <w:r w:rsidR="0063214A">
        <w:rPr>
          <w:rFonts w:ascii="Times New Roman" w:eastAsia="Times New Roman" w:hAnsi="Times New Roman"/>
          <w:color w:val="auto"/>
          <w:sz w:val="24"/>
          <w:szCs w:val="24"/>
          <w:lang w:val="lv-LV" w:eastAsia="lv-LV"/>
        </w:rPr>
        <w:t>kstītus dokumentus (nodošanas-</w:t>
      </w:r>
      <w:r w:rsidRPr="00901A3E">
        <w:rPr>
          <w:rFonts w:ascii="Times New Roman" w:eastAsia="Times New Roman" w:hAnsi="Times New Roman"/>
          <w:color w:val="auto"/>
          <w:sz w:val="24"/>
          <w:szCs w:val="24"/>
          <w:lang w:val="lv-LV" w:eastAsia="lv-LV"/>
        </w:rPr>
        <w:t xml:space="preserve">pieņemšanas aktus, pretenzijas, un tml.) nosūta uz šādu Izpildītāja e-pasta adresi: </w:t>
      </w:r>
      <w:hyperlink r:id="rId21" w:history="1">
        <w:r w:rsidRPr="00857642">
          <w:rPr>
            <w:rFonts w:ascii="Times New Roman" w:eastAsia="Times New Roman" w:hAnsi="Times New Roman"/>
            <w:color w:val="000000" w:themeColor="text1"/>
            <w:sz w:val="24"/>
            <w:szCs w:val="24"/>
            <w:u w:val="single"/>
            <w:lang w:val="lv-LV" w:eastAsia="lv-LV"/>
          </w:rPr>
          <w:t>pasts@koledza.vp.gov.lv.</w:t>
        </w:r>
      </w:hyperlink>
    </w:p>
    <w:p w14:paraId="4C4BAAC0" w14:textId="77777777" w:rsidR="00D56D64" w:rsidRPr="0067091B" w:rsidRDefault="00D56D64" w:rsidP="00D56D64">
      <w:pPr>
        <w:pStyle w:val="Sarakstarindkopa"/>
        <w:spacing w:line="276" w:lineRule="auto"/>
        <w:ind w:left="0"/>
      </w:pPr>
    </w:p>
    <w:p w14:paraId="0DE262B7" w14:textId="77777777" w:rsidR="00D56D64" w:rsidRPr="0067091B" w:rsidRDefault="00000000" w:rsidP="00D56D64">
      <w:pPr>
        <w:pStyle w:val="Sarakstarindkopa"/>
        <w:numPr>
          <w:ilvl w:val="0"/>
          <w:numId w:val="2"/>
        </w:numPr>
        <w:spacing w:line="276" w:lineRule="auto"/>
        <w:ind w:left="567" w:hanging="567"/>
        <w:contextualSpacing/>
        <w:jc w:val="center"/>
        <w:rPr>
          <w:b/>
        </w:rPr>
      </w:pPr>
      <w:r w:rsidRPr="0067091B">
        <w:rPr>
          <w:b/>
        </w:rPr>
        <w:t>Pušu pienākumi un tiesības</w:t>
      </w:r>
    </w:p>
    <w:p w14:paraId="40F1CD96" w14:textId="77777777" w:rsidR="00D56D64" w:rsidRPr="0067091B" w:rsidRDefault="00000000" w:rsidP="00D56D64">
      <w:pPr>
        <w:pStyle w:val="Sarakstarindkopa"/>
        <w:numPr>
          <w:ilvl w:val="1"/>
          <w:numId w:val="22"/>
        </w:numPr>
        <w:spacing w:line="276" w:lineRule="auto"/>
        <w:ind w:left="567" w:hanging="567"/>
        <w:contextualSpacing/>
        <w:jc w:val="both"/>
      </w:pPr>
      <w:r w:rsidRPr="0067091B">
        <w:t>Izpildītājs ievēro darba aizsardzības noteikumus, ugunsdrošības noteikumus un citas Latvijas Republikas normatīvo aktu prasības, ciktāl tās ir piemērojamas Pakalpojuma izpildei.</w:t>
      </w:r>
    </w:p>
    <w:p w14:paraId="1768DBCC" w14:textId="77777777" w:rsidR="00D56D64" w:rsidRPr="0067091B" w:rsidRDefault="00000000" w:rsidP="00D56D64">
      <w:pPr>
        <w:pStyle w:val="Sarakstarindkopa"/>
        <w:numPr>
          <w:ilvl w:val="1"/>
          <w:numId w:val="22"/>
        </w:numPr>
        <w:spacing w:line="276" w:lineRule="auto"/>
        <w:ind w:left="567" w:hanging="567"/>
        <w:contextualSpacing/>
        <w:jc w:val="both"/>
      </w:pPr>
      <w:r w:rsidRPr="0067091B">
        <w:t>Katra no Pusēm nekavējoties, bet ne vēlāk kā 3 (trīs) darba dienu laikā no attiecīgo apstākļu konstatēšanas brīža, elektroniski paziņo otrai Pusei par visiem apstākļiem, kas traucē vai varētu traucēt Līgumā noteikto saistību savlaicīgu un kvalitatīvu izpildi.</w:t>
      </w:r>
    </w:p>
    <w:p w14:paraId="2CC4CE98" w14:textId="77777777" w:rsidR="00D56D64" w:rsidRPr="0067091B" w:rsidRDefault="00000000" w:rsidP="00D56D64">
      <w:pPr>
        <w:pStyle w:val="Sarakstarindkopa"/>
        <w:numPr>
          <w:ilvl w:val="1"/>
          <w:numId w:val="22"/>
        </w:numPr>
        <w:spacing w:line="276" w:lineRule="auto"/>
        <w:ind w:left="567" w:hanging="567"/>
        <w:contextualSpacing/>
        <w:jc w:val="both"/>
      </w:pPr>
      <w:r w:rsidRPr="0067091B">
        <w:t xml:space="preserve">Pasūtītājs iesniedz Izpildītājam Pakalpojuma sniegšanai nepieciešamo informāciju, kas ir Pasūtītāja rīcībā vai kurus Pasūtītājs ir apņēmies iesniegt Izpildītājam. </w:t>
      </w:r>
    </w:p>
    <w:p w14:paraId="15365A83" w14:textId="77777777" w:rsidR="00D56D64" w:rsidRPr="0067091B" w:rsidRDefault="00000000" w:rsidP="00D56D64">
      <w:pPr>
        <w:pStyle w:val="Sarakstarindkopa"/>
        <w:numPr>
          <w:ilvl w:val="1"/>
          <w:numId w:val="22"/>
        </w:numPr>
        <w:spacing w:line="276" w:lineRule="auto"/>
        <w:ind w:left="567" w:hanging="567"/>
        <w:contextualSpacing/>
        <w:jc w:val="both"/>
      </w:pPr>
      <w:r w:rsidRPr="0067091B">
        <w:t>Izpildītājs uzņemas neizpaust informāciju, nepaturēt un nenodot trešajām personām dokumentus vai to kopijas, kas Izpildītājam ir nodoti Pakalpojuma sniegšanai, kā arī neizpaust informāciju trešajām personām, kas Izpildītājam apmācību veikšanas laikā tieši vai netieši kļūst zināma par Pasūtītāju vai tā darbiniekiem.</w:t>
      </w:r>
    </w:p>
    <w:p w14:paraId="613B1D64" w14:textId="77777777" w:rsidR="00D56D64" w:rsidRPr="0067091B" w:rsidRDefault="00000000" w:rsidP="00D56D64">
      <w:pPr>
        <w:pStyle w:val="Sarakstarindkopa"/>
        <w:numPr>
          <w:ilvl w:val="1"/>
          <w:numId w:val="22"/>
        </w:numPr>
        <w:spacing w:line="276" w:lineRule="auto"/>
        <w:ind w:left="567" w:hanging="567"/>
        <w:contextualSpacing/>
        <w:jc w:val="both"/>
      </w:pPr>
      <w:r w:rsidRPr="0067091B">
        <w:t>Pasūtītājs apņemas savlaicīgi veikt Izpildītāja Pakalpojuma pieņemšanu, ja Pakalpojums tiek sniegts atbilstoši Līguma nosacījumiem.</w:t>
      </w:r>
    </w:p>
    <w:p w14:paraId="33E3824F" w14:textId="77777777" w:rsidR="00D56D64" w:rsidRPr="0067091B" w:rsidRDefault="00000000" w:rsidP="00D56D64">
      <w:pPr>
        <w:pStyle w:val="Sarakstarindkopa"/>
        <w:numPr>
          <w:ilvl w:val="1"/>
          <w:numId w:val="22"/>
        </w:numPr>
        <w:spacing w:line="276" w:lineRule="auto"/>
        <w:ind w:left="567" w:hanging="567"/>
        <w:contextualSpacing/>
        <w:jc w:val="both"/>
      </w:pPr>
      <w:r w:rsidRPr="0067091B">
        <w:t>Līguma izpildes ietvaros Izpildītājam ir tiesības piesaistīt citas kvalificētas personas Pakalpojuma sniegšanas un Līguma izpildes nolūkā.</w:t>
      </w:r>
    </w:p>
    <w:p w14:paraId="3A0AE9A4" w14:textId="77777777" w:rsidR="00D56D64" w:rsidRPr="0067091B" w:rsidRDefault="00000000" w:rsidP="00D56D64">
      <w:pPr>
        <w:pStyle w:val="Sarakstarindkopa"/>
        <w:numPr>
          <w:ilvl w:val="1"/>
          <w:numId w:val="22"/>
        </w:numPr>
        <w:spacing w:line="276" w:lineRule="auto"/>
        <w:ind w:left="567" w:hanging="567"/>
        <w:contextualSpacing/>
        <w:jc w:val="both"/>
      </w:pPr>
      <w:r w:rsidRPr="0067091B">
        <w:t>Izpildītājs ir tiesīgs pārbaudīt sniegtā pakalpojuma realizācijas kvalitāti, veicot Mācību kursa dalībnieku anketēšanu.</w:t>
      </w:r>
    </w:p>
    <w:p w14:paraId="4FB2035B" w14:textId="77777777" w:rsidR="00D56D64" w:rsidRPr="0067091B" w:rsidRDefault="00D56D64" w:rsidP="00D56D64">
      <w:pPr>
        <w:pStyle w:val="Sarakstarindkopa"/>
        <w:spacing w:line="276" w:lineRule="auto"/>
        <w:ind w:left="567" w:hanging="567"/>
        <w:jc w:val="both"/>
      </w:pPr>
    </w:p>
    <w:p w14:paraId="7B379E89" w14:textId="77777777" w:rsidR="00D56D64" w:rsidRPr="0067091B" w:rsidRDefault="00000000" w:rsidP="00D56D64">
      <w:pPr>
        <w:pStyle w:val="Sarakstarindkopa"/>
        <w:numPr>
          <w:ilvl w:val="0"/>
          <w:numId w:val="2"/>
        </w:numPr>
        <w:spacing w:line="276" w:lineRule="auto"/>
        <w:ind w:left="0" w:firstLine="0"/>
        <w:contextualSpacing/>
        <w:jc w:val="center"/>
        <w:rPr>
          <w:b/>
        </w:rPr>
      </w:pPr>
      <w:r w:rsidRPr="0067091B">
        <w:rPr>
          <w:b/>
        </w:rPr>
        <w:t>Pušu atbildība</w:t>
      </w:r>
    </w:p>
    <w:p w14:paraId="1FC9DDDD" w14:textId="77777777" w:rsidR="00D56D64" w:rsidRPr="0067091B" w:rsidRDefault="00000000" w:rsidP="00D56D64">
      <w:pPr>
        <w:pStyle w:val="Sarakstarindkopa"/>
        <w:numPr>
          <w:ilvl w:val="1"/>
          <w:numId w:val="24"/>
        </w:numPr>
        <w:spacing w:line="276" w:lineRule="auto"/>
        <w:ind w:left="567" w:hanging="567"/>
        <w:contextualSpacing/>
        <w:jc w:val="both"/>
        <w:rPr>
          <w:color w:val="000000"/>
        </w:rPr>
      </w:pPr>
      <w:r w:rsidRPr="0067091B">
        <w:rPr>
          <w:color w:val="000000"/>
        </w:rPr>
        <w:t>Puses savstarpēji ir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1E5136F0" w14:textId="77777777" w:rsidR="00D56D64" w:rsidRPr="0067091B" w:rsidRDefault="00000000" w:rsidP="00D56D64">
      <w:pPr>
        <w:pStyle w:val="Sarakstarindkopa"/>
        <w:numPr>
          <w:ilvl w:val="1"/>
          <w:numId w:val="24"/>
        </w:numPr>
        <w:spacing w:line="276" w:lineRule="auto"/>
        <w:ind w:left="567" w:hanging="567"/>
        <w:contextualSpacing/>
        <w:jc w:val="both"/>
        <w:rPr>
          <w:color w:val="000000"/>
        </w:rPr>
      </w:pPr>
      <w:r w:rsidRPr="0067091B">
        <w:t>Pasūtītājs nav atbildīgs par savu saistību neizpildi norunātajā termiņā, ja Izpildītājs nepilda savas saistības, t.i., neveic Pakalpojuma sniegšanu atbilstoši Līguma noteikumiem vai citādi izvairās no savu saistību izpildes.</w:t>
      </w:r>
    </w:p>
    <w:p w14:paraId="2CB54BE3" w14:textId="77777777" w:rsidR="00D56D64" w:rsidRPr="0067091B" w:rsidRDefault="00000000" w:rsidP="00D56D64">
      <w:pPr>
        <w:pStyle w:val="Sarakstarindkopa"/>
        <w:numPr>
          <w:ilvl w:val="1"/>
          <w:numId w:val="24"/>
        </w:numPr>
        <w:spacing w:line="276" w:lineRule="auto"/>
        <w:ind w:left="567" w:hanging="567"/>
        <w:contextualSpacing/>
        <w:jc w:val="both"/>
        <w:rPr>
          <w:color w:val="000000"/>
        </w:rPr>
      </w:pPr>
      <w:r w:rsidRPr="0067091B">
        <w:t>Pasūtītājs, par to paziņojot Izpildītājam, var apturēt maksājuma izpildi, ja Izpildītājs nepilda no Līguma izrietošās saistības vai ja pastāv jebkāds cits apstāklis, par kuru saskaņā ar Līgumu ir atbildīgs Izpildītājs, un kas traucē vai var traucēt Pakalpojuma sniegšanu.</w:t>
      </w:r>
    </w:p>
    <w:p w14:paraId="422D0DDE" w14:textId="77777777" w:rsidR="00D56D64" w:rsidRPr="0067091B" w:rsidRDefault="00000000" w:rsidP="00D56D64">
      <w:pPr>
        <w:pStyle w:val="Sarakstarindkopa"/>
        <w:numPr>
          <w:ilvl w:val="1"/>
          <w:numId w:val="24"/>
        </w:numPr>
        <w:spacing w:line="276" w:lineRule="auto"/>
        <w:ind w:left="567" w:hanging="567"/>
        <w:contextualSpacing/>
        <w:jc w:val="both"/>
        <w:rPr>
          <w:color w:val="000000"/>
        </w:rPr>
      </w:pPr>
      <w:r w:rsidRPr="0067091B">
        <w:t>Izpildītājs ir atbildīgs par Līgumā un normatīvajos aktos noteikto Pakalpojuma sniegšanas kvalitātes prasību ievērošanu un par šo prasību neievērošanu atbild Līgumā un normatīvajos aktos paredzētā kārtībā.</w:t>
      </w:r>
    </w:p>
    <w:p w14:paraId="5579E5A6" w14:textId="77777777" w:rsidR="00D56D64" w:rsidRPr="0067091B" w:rsidRDefault="00000000" w:rsidP="00D56D64">
      <w:pPr>
        <w:pStyle w:val="Sarakstarindkopa"/>
        <w:numPr>
          <w:ilvl w:val="1"/>
          <w:numId w:val="24"/>
        </w:numPr>
        <w:spacing w:line="276" w:lineRule="auto"/>
        <w:ind w:left="567" w:hanging="567"/>
        <w:contextualSpacing/>
        <w:jc w:val="both"/>
        <w:rPr>
          <w:color w:val="000000"/>
        </w:rPr>
      </w:pPr>
      <w:r w:rsidRPr="0067091B">
        <w:t>Ja vienas Puses saistību izpildes nokavējums, kas ietekmē otras Puses spējas izpildīt savas saistības, liedz otrai Pusei veikt savlaicīgu saistību izpildi, tā izpilde tiek pagarināta par pirmās Puses nokavēto laika posmu. Šādos gadījumos par to tiek informēta otra Puse. Pusei, kura prasa, lai minēto apstākļu dēļ tiktu pagarināts saistību izpildes termiņš, ir pienākums iesniegt pierādījumus, kuri apliecina otras Puses saistību izpildes nokavējuma faktu.</w:t>
      </w:r>
    </w:p>
    <w:p w14:paraId="406BEFA4" w14:textId="77777777" w:rsidR="00D56D64" w:rsidRPr="0067091B" w:rsidRDefault="00000000" w:rsidP="00D56D64">
      <w:pPr>
        <w:pStyle w:val="Sarakstarindkopa"/>
        <w:numPr>
          <w:ilvl w:val="1"/>
          <w:numId w:val="24"/>
        </w:numPr>
        <w:spacing w:line="276" w:lineRule="auto"/>
        <w:ind w:left="567" w:hanging="567"/>
        <w:contextualSpacing/>
        <w:jc w:val="both"/>
        <w:rPr>
          <w:color w:val="000000"/>
        </w:rPr>
      </w:pPr>
      <w:r w:rsidRPr="0067091B">
        <w:t>Ja Pasūtītājs nokavē kādu no Līgumā noteiktajiem maksājuma veikšanas termiņiem, tas maksā pēc Izpildītāja pieprasījuma Izpildītājam līgumsodu 0,1 % (nulle komats viens procents) apmērā no nokavētās maksājuma summas par katru nokavēto dienu, bet ne vairāk kā 10% (desmit procenti) no Līguma summas. Ja maksājums nav veikts noteiktajā termiņā, Izpildītājs ne vēlāk kā 3 (trīs) mēnešu laikā no maksājuma nokavējuma var prasīt līgumsoda samaksu.</w:t>
      </w:r>
    </w:p>
    <w:p w14:paraId="07D5345C" w14:textId="3F258B39" w:rsidR="00D56D64" w:rsidRPr="0067091B" w:rsidRDefault="00000000" w:rsidP="00D56D64">
      <w:pPr>
        <w:pStyle w:val="Sarakstarindkopa"/>
        <w:numPr>
          <w:ilvl w:val="1"/>
          <w:numId w:val="24"/>
        </w:numPr>
        <w:spacing w:line="276" w:lineRule="auto"/>
        <w:ind w:left="567" w:hanging="567"/>
        <w:contextualSpacing/>
        <w:jc w:val="both"/>
        <w:rPr>
          <w:color w:val="000000"/>
        </w:rPr>
      </w:pPr>
      <w:r w:rsidRPr="0067091B">
        <w:t>Līgumsodu Pasūtītājs maksā, attiecīgo summu ieskaitot Izpildītāja norēķin</w:t>
      </w:r>
      <w:r w:rsidR="0063214A">
        <w:t>u</w:t>
      </w:r>
      <w:r w:rsidRPr="0067091B">
        <w:t xml:space="preserve"> kontā, kas norādīts Līgumā.</w:t>
      </w:r>
    </w:p>
    <w:p w14:paraId="19464F5E" w14:textId="77777777" w:rsidR="00D56D64" w:rsidRPr="0067091B" w:rsidRDefault="00000000" w:rsidP="00D56D64">
      <w:pPr>
        <w:pStyle w:val="Sarakstarindkopa"/>
        <w:numPr>
          <w:ilvl w:val="1"/>
          <w:numId w:val="24"/>
        </w:numPr>
        <w:spacing w:line="276" w:lineRule="auto"/>
        <w:ind w:left="567" w:hanging="567"/>
        <w:contextualSpacing/>
        <w:jc w:val="both"/>
        <w:rPr>
          <w:color w:val="000000"/>
        </w:rPr>
      </w:pPr>
      <w:r w:rsidRPr="0067091B">
        <w:t>Līgumsodu nomaksa neatbrīvo Puses no Līguma saistību izpildes pienākuma.</w:t>
      </w:r>
    </w:p>
    <w:p w14:paraId="395F877D" w14:textId="77777777" w:rsidR="00D56D64" w:rsidRPr="0067091B" w:rsidRDefault="00000000" w:rsidP="00D56D64">
      <w:pPr>
        <w:pStyle w:val="Sarakstarindkopa"/>
        <w:numPr>
          <w:ilvl w:val="1"/>
          <w:numId w:val="24"/>
        </w:numPr>
        <w:spacing w:line="276" w:lineRule="auto"/>
        <w:ind w:left="567" w:hanging="567"/>
        <w:contextualSpacing/>
        <w:jc w:val="both"/>
      </w:pPr>
      <w:r w:rsidRPr="0067091B">
        <w:t xml:space="preserve">Ja līgumsoda summa sasniedz 10% no Līguma summas Izpildītājs, neierobežojot savas tiesības uz līgumsodu, var vienpusēji atkāpties no Līguma. </w:t>
      </w:r>
    </w:p>
    <w:p w14:paraId="20DDA50C" w14:textId="77777777" w:rsidR="00D56D64" w:rsidRPr="0067091B" w:rsidRDefault="00D56D64" w:rsidP="00D56D64">
      <w:pPr>
        <w:pStyle w:val="Sarakstarindkopa"/>
        <w:spacing w:line="276" w:lineRule="auto"/>
        <w:ind w:left="567"/>
        <w:jc w:val="both"/>
      </w:pPr>
    </w:p>
    <w:p w14:paraId="721180A4" w14:textId="77777777" w:rsidR="00D56D64" w:rsidRPr="0067091B" w:rsidRDefault="00000000" w:rsidP="00D56D64">
      <w:pPr>
        <w:pStyle w:val="Sarakstarindkopa"/>
        <w:numPr>
          <w:ilvl w:val="0"/>
          <w:numId w:val="2"/>
        </w:numPr>
        <w:spacing w:line="276" w:lineRule="auto"/>
        <w:ind w:left="0" w:firstLine="0"/>
        <w:contextualSpacing/>
        <w:jc w:val="center"/>
      </w:pPr>
      <w:r w:rsidRPr="0067091B">
        <w:rPr>
          <w:b/>
        </w:rPr>
        <w:t>Nepārvarama vara</w:t>
      </w:r>
    </w:p>
    <w:p w14:paraId="24811821" w14:textId="77777777" w:rsidR="00D56D64" w:rsidRPr="0067091B" w:rsidRDefault="00000000" w:rsidP="00D56D64">
      <w:pPr>
        <w:pStyle w:val="Sarakstarindkopa"/>
        <w:numPr>
          <w:ilvl w:val="1"/>
          <w:numId w:val="27"/>
        </w:numPr>
        <w:spacing w:line="276" w:lineRule="auto"/>
        <w:ind w:left="567" w:hanging="567"/>
        <w:jc w:val="both"/>
      </w:pPr>
      <w:r w:rsidRPr="0067091B">
        <w:t>Puse tiek atbrīvota no atbildības par pilnīgu vai daļēju pienākumu nepildīšanu, ja tai par pamatu bijusi nepārvarama vara, kas radusies Līguma darbības laikā vai ārkārtējas situācijas izveidošanās rezultātā, kuru Puse nevarēja paredzēt vai novērst. Pie šādiem ārkārtēja rakstura apstākļiem pieskaitāmi: dabas stihijas, plūdi, ugunsgrēks, streiki, pandēmija, karš u.tml., valsts institūciju akti un darbības, vai arī citi no pušu gribas neatkarīgi apstākļi (t.sk. slimības un to ierobežošanas, ārstniecības pasākumi) un ko apstiprina kompetentu iestāžu informācija par notikušo un tā izraisītajām sekām.</w:t>
      </w:r>
    </w:p>
    <w:p w14:paraId="078769E8" w14:textId="77777777" w:rsidR="00D56D64" w:rsidRPr="0067091B" w:rsidRDefault="00000000" w:rsidP="00D56D64">
      <w:pPr>
        <w:pStyle w:val="Sarakstarindkopa"/>
        <w:numPr>
          <w:ilvl w:val="1"/>
          <w:numId w:val="27"/>
        </w:numPr>
        <w:spacing w:line="276" w:lineRule="auto"/>
        <w:ind w:left="567" w:hanging="567"/>
        <w:jc w:val="both"/>
      </w:pPr>
      <w:r w:rsidRPr="0067091B">
        <w:t>Ja iestājās Līguma 7.1. apakšpunktā norādītie apstākļi, Pusei nekavējoties (bez acīmredzamas vilcināšanās), jāpaziņo par to otrai Pusei. Paziņojumā jāraksturo apstākļi, kā arī to ietekmes vērtējums attiecībā par savu pienākumu izpildi saskaņā ar Līgumu un izpildes termiņu. Paziņojumā jānorāda termiņš, kurā paredzams izpildīt Līgumā paredzētos pienākumus.</w:t>
      </w:r>
    </w:p>
    <w:p w14:paraId="70F69A6E" w14:textId="68E64DCC" w:rsidR="00D56D64" w:rsidRPr="0067091B" w:rsidRDefault="00000000" w:rsidP="00D56D64">
      <w:pPr>
        <w:numPr>
          <w:ilvl w:val="1"/>
          <w:numId w:val="27"/>
        </w:numPr>
        <w:suppressAutoHyphens/>
        <w:spacing w:line="276" w:lineRule="auto"/>
        <w:ind w:left="567" w:right="49" w:hanging="567"/>
        <w:jc w:val="both"/>
        <w:rPr>
          <w:color w:val="000000" w:themeColor="text1"/>
        </w:rPr>
      </w:pPr>
      <w:r w:rsidRPr="0067091B">
        <w:rPr>
          <w:color w:val="000000" w:themeColor="text1"/>
        </w:rPr>
        <w:t>Gadījumos, kas paredzēti Līguma 7.1. apakšpunktā, atbilstoši tam, cik ilgi darbojas šie apstākļi vai to sekas, Līguma izpildes termiņš tiek pagarināts, par ko Puses vienojas atsevišķi. Ja Līgum</w:t>
      </w:r>
      <w:r w:rsidR="0063214A">
        <w:rPr>
          <w:color w:val="000000" w:themeColor="text1"/>
        </w:rPr>
        <w:t>a izpilde nav iespējama Līguma 7.1</w:t>
      </w:r>
      <w:r w:rsidRPr="0067091B">
        <w:rPr>
          <w:color w:val="000000" w:themeColor="text1"/>
        </w:rPr>
        <w:t>. apakšpunktā norādīto apstākļu dēļ, Puses vienojas par Līguma izbeigšanu un, proporcionāli sniegto pakalpojumu apjomam, vienojas par galīgo maksu par pakalpojumu.</w:t>
      </w:r>
    </w:p>
    <w:p w14:paraId="3F8F7428" w14:textId="77777777" w:rsidR="00D56D64" w:rsidRPr="0067091B" w:rsidRDefault="00D56D64" w:rsidP="00D56D64">
      <w:pPr>
        <w:pStyle w:val="Sarakstarindkopa"/>
        <w:spacing w:line="276" w:lineRule="auto"/>
        <w:ind w:left="0"/>
        <w:jc w:val="both"/>
      </w:pPr>
    </w:p>
    <w:p w14:paraId="7D6808A8" w14:textId="77777777" w:rsidR="00D56D64" w:rsidRPr="0067091B" w:rsidRDefault="00000000" w:rsidP="00D56D64">
      <w:pPr>
        <w:pStyle w:val="Sarakstarindkopa"/>
        <w:numPr>
          <w:ilvl w:val="0"/>
          <w:numId w:val="2"/>
        </w:numPr>
        <w:spacing w:line="276" w:lineRule="auto"/>
        <w:ind w:left="0" w:firstLine="0"/>
        <w:contextualSpacing/>
        <w:jc w:val="center"/>
        <w:rPr>
          <w:b/>
        </w:rPr>
      </w:pPr>
      <w:r w:rsidRPr="0067091B">
        <w:rPr>
          <w:b/>
        </w:rPr>
        <w:t>Līguma izmaiņas un izbeigšana</w:t>
      </w:r>
    </w:p>
    <w:p w14:paraId="1B2104FA" w14:textId="77777777" w:rsidR="00D56D64" w:rsidRPr="0067091B" w:rsidRDefault="00000000" w:rsidP="00D56D64">
      <w:pPr>
        <w:pStyle w:val="Sarakstarindkopa"/>
        <w:numPr>
          <w:ilvl w:val="1"/>
          <w:numId w:val="29"/>
        </w:numPr>
        <w:spacing w:line="276" w:lineRule="auto"/>
        <w:ind w:left="567" w:hanging="567"/>
        <w:contextualSpacing/>
        <w:jc w:val="both"/>
      </w:pPr>
      <w:r w:rsidRPr="0067091B">
        <w:rPr>
          <w:rFonts w:eastAsia="Tahoma"/>
          <w:color w:val="000000" w:themeColor="text1"/>
          <w:lang w:eastAsia="ar-SA"/>
        </w:rPr>
        <w:t>Līgumu var grozīt vai izbeigt saskaņā ar Pušu rakstisku vienošanos</w:t>
      </w:r>
      <w:r w:rsidRPr="0067091B">
        <w:rPr>
          <w:rFonts w:eastAsia="Tahoma"/>
          <w:color w:val="000000"/>
          <w:lang w:eastAsia="ar-SA"/>
        </w:rPr>
        <w:t xml:space="preserve">. Vienošanās stājas spēkā </w:t>
      </w:r>
      <w:r w:rsidRPr="0067091B">
        <w:t>kad to parakstījušas abas puses</w:t>
      </w:r>
      <w:r w:rsidRPr="0067091B">
        <w:rPr>
          <w:rFonts w:eastAsia="Tahoma"/>
          <w:color w:val="000000"/>
          <w:lang w:eastAsia="ar-SA"/>
        </w:rPr>
        <w:t xml:space="preserve"> un ir Līguma neatņemama sastāvdaļa</w:t>
      </w:r>
      <w:r w:rsidRPr="0067091B">
        <w:t xml:space="preserve">. </w:t>
      </w:r>
    </w:p>
    <w:p w14:paraId="5CC8ACAE" w14:textId="77777777" w:rsidR="00D56D64" w:rsidRPr="0067091B" w:rsidRDefault="00000000" w:rsidP="00D56D64">
      <w:pPr>
        <w:pStyle w:val="Sarakstarindkopa"/>
        <w:numPr>
          <w:ilvl w:val="1"/>
          <w:numId w:val="29"/>
        </w:numPr>
        <w:spacing w:line="276" w:lineRule="auto"/>
        <w:ind w:left="567" w:hanging="567"/>
        <w:contextualSpacing/>
        <w:jc w:val="both"/>
      </w:pPr>
      <w:r w:rsidRPr="0067091B">
        <w:t>Pasūtītājs var vienpusēji izbeigt Līgumu pirms termiņa, par to informējot Izpildītāju 20 (divdesmit) darba dienas iepriekš, ja Izpildītājs nepilda Līguma nosacījumus un nav novērsis konstatētos pārkāpumus.</w:t>
      </w:r>
    </w:p>
    <w:p w14:paraId="19958274" w14:textId="77777777" w:rsidR="00D56D64" w:rsidRPr="0067091B" w:rsidRDefault="00000000" w:rsidP="00D56D64">
      <w:pPr>
        <w:pStyle w:val="Sarakstarindkopa"/>
        <w:numPr>
          <w:ilvl w:val="1"/>
          <w:numId w:val="29"/>
        </w:numPr>
        <w:spacing w:line="276" w:lineRule="auto"/>
        <w:ind w:left="567" w:hanging="567"/>
        <w:contextualSpacing/>
        <w:jc w:val="both"/>
      </w:pPr>
      <w:r w:rsidRPr="0067091B">
        <w:t>Ja, pastāvot Līguma 7.1. apakšpunktā norādītajiem apstākļiem, kas ierobežo saistību izpildi, Pusēm neizdodas vienoties par Līguma saistību izpildes termiņa pagarinājumu, šāds termiņa pagarinājums rada nesamērīgus izdevumus kādam no Līdzējiem vai pagarinājums nav iespējams, ievērojot saprātīgus Līguma izpildes termiņus, katra no Pusēm var vienpusēji Līgumu izbeigt, otru Pusi par to brīdinot 20 (divdesmit) darba dienas iepriekš.</w:t>
      </w:r>
    </w:p>
    <w:p w14:paraId="17BA5D8E" w14:textId="77777777" w:rsidR="00D56D64" w:rsidRPr="0067091B" w:rsidRDefault="00000000" w:rsidP="00D56D64">
      <w:pPr>
        <w:pStyle w:val="Sarakstarindkopa"/>
        <w:numPr>
          <w:ilvl w:val="1"/>
          <w:numId w:val="29"/>
        </w:numPr>
        <w:spacing w:line="276" w:lineRule="auto"/>
        <w:ind w:left="567" w:hanging="567"/>
        <w:contextualSpacing/>
        <w:jc w:val="both"/>
        <w:rPr>
          <w:color w:val="000000" w:themeColor="text1"/>
        </w:rPr>
      </w:pPr>
      <w:r w:rsidRPr="0067091B">
        <w:rPr>
          <w:color w:val="000000" w:themeColor="text1"/>
        </w:rPr>
        <w:t xml:space="preserve">Ja Līgums tiek izbeigts pirms termiņa, pamatojoties uz Līguma 7.3 apakšpunktu, Izpildītājs sastāda nodošanas-pieņemšanas aktu, nosakot Izpildītāja izpildītās un Pasūtītāja pieņemtās Pakalpojuma daļas vērtību un Izpildītājam pienākošās naudas summas. Izpildītājam pienākošos naudas summas maksājumus Pasūtītājs veic 15 (piecpadsmit) darba dienu laikā pēc rēķina saņemšanas par aprēķinātā Pakalpojuma daļas vērtību. </w:t>
      </w:r>
    </w:p>
    <w:p w14:paraId="63A3DA04" w14:textId="77777777" w:rsidR="00D56D64" w:rsidRPr="0067091B" w:rsidRDefault="00D56D64" w:rsidP="00D56D64">
      <w:pPr>
        <w:pStyle w:val="Sarakstarindkopa"/>
        <w:spacing w:line="276" w:lineRule="auto"/>
        <w:ind w:left="567"/>
        <w:jc w:val="both"/>
        <w:rPr>
          <w:color w:val="000000" w:themeColor="text1"/>
        </w:rPr>
      </w:pPr>
    </w:p>
    <w:p w14:paraId="1FEFA598" w14:textId="77777777" w:rsidR="00D56D64" w:rsidRPr="0067091B" w:rsidRDefault="00000000" w:rsidP="00D56D64">
      <w:pPr>
        <w:pStyle w:val="Sarakstarindkopa"/>
        <w:numPr>
          <w:ilvl w:val="0"/>
          <w:numId w:val="2"/>
        </w:numPr>
        <w:spacing w:line="276" w:lineRule="auto"/>
        <w:jc w:val="center"/>
        <w:rPr>
          <w:b/>
        </w:rPr>
      </w:pPr>
      <w:r w:rsidRPr="0067091B">
        <w:rPr>
          <w:b/>
        </w:rPr>
        <w:t>Fizisko personu datu apstrāde</w:t>
      </w:r>
    </w:p>
    <w:p w14:paraId="47B07F67" w14:textId="77777777" w:rsidR="00D56D64" w:rsidRPr="0067091B" w:rsidRDefault="00000000" w:rsidP="00D56D64">
      <w:pPr>
        <w:pStyle w:val="Sarakstarindkopa"/>
        <w:numPr>
          <w:ilvl w:val="1"/>
          <w:numId w:val="31"/>
        </w:numPr>
        <w:spacing w:line="276" w:lineRule="auto"/>
        <w:ind w:left="567" w:hanging="567"/>
        <w:contextualSpacing/>
        <w:jc w:val="both"/>
      </w:pPr>
      <w:r w:rsidRPr="0067091B">
        <w:t>Pusēm ir tiesības apstrādāt no otras Puses iegūtos fizisko personu datus tikai ar mērķi nodrošināt Līgumā noteikto saistību izpildi, ievērojot normatīvajos aktos noteiktās prasības šādu datu apstrādei un aizsardzībai</w:t>
      </w:r>
      <w:r w:rsidRPr="0067091B">
        <w:rPr>
          <w:bCs/>
        </w:rPr>
        <w:t>.</w:t>
      </w:r>
    </w:p>
    <w:p w14:paraId="59145B52" w14:textId="77777777" w:rsidR="00D56D64" w:rsidRPr="0067091B" w:rsidRDefault="00000000" w:rsidP="00D56D64">
      <w:pPr>
        <w:pStyle w:val="Sarakstarindkopa"/>
        <w:numPr>
          <w:ilvl w:val="1"/>
          <w:numId w:val="31"/>
        </w:numPr>
        <w:spacing w:line="276" w:lineRule="auto"/>
        <w:ind w:left="567" w:hanging="567"/>
        <w:contextualSpacing/>
        <w:jc w:val="both"/>
      </w:pPr>
      <w:r w:rsidRPr="0067091B">
        <w:t>Puses apņemas nenodot tālāk trešajām personām no otras Puses iegūtos fizisko personu datus, izņemot gadījumus, kad normatīvie akti paredz šādu datu nodošanu.</w:t>
      </w:r>
    </w:p>
    <w:p w14:paraId="7D004EDF" w14:textId="77777777" w:rsidR="00D56D64" w:rsidRPr="0067091B" w:rsidRDefault="00000000" w:rsidP="00D56D64">
      <w:pPr>
        <w:pStyle w:val="Sarakstarindkopa"/>
        <w:numPr>
          <w:ilvl w:val="1"/>
          <w:numId w:val="31"/>
        </w:numPr>
        <w:spacing w:line="276" w:lineRule="auto"/>
        <w:ind w:left="567" w:hanging="567"/>
        <w:contextualSpacing/>
        <w:jc w:val="both"/>
      </w:pPr>
      <w:r w:rsidRPr="0067091B">
        <w:t>Puses apņemas pēc otras Puses pieprasījuma iznīcināt no otras Puses iegūtos fizisko personu datus, ja zūd nepieciešamība tos apstrādāt Līguma izpildes nodrošināšanai.</w:t>
      </w:r>
    </w:p>
    <w:p w14:paraId="0FDECB68" w14:textId="77777777" w:rsidR="00D56D64" w:rsidRPr="0067091B" w:rsidRDefault="00D56D64" w:rsidP="00D56D64">
      <w:pPr>
        <w:pStyle w:val="Sarakstarindkopa"/>
        <w:spacing w:line="276" w:lineRule="auto"/>
        <w:ind w:left="0" w:right="-200"/>
        <w:jc w:val="both"/>
      </w:pPr>
    </w:p>
    <w:p w14:paraId="712E1B23" w14:textId="77777777" w:rsidR="00D56D64" w:rsidRPr="0067091B" w:rsidRDefault="00000000" w:rsidP="00D56D64">
      <w:pPr>
        <w:pStyle w:val="Sarakstarindkopa"/>
        <w:numPr>
          <w:ilvl w:val="0"/>
          <w:numId w:val="3"/>
        </w:numPr>
        <w:spacing w:line="276" w:lineRule="auto"/>
        <w:ind w:left="0" w:firstLine="0"/>
        <w:contextualSpacing/>
        <w:jc w:val="center"/>
        <w:rPr>
          <w:b/>
        </w:rPr>
      </w:pPr>
      <w:r w:rsidRPr="0067091B">
        <w:rPr>
          <w:b/>
        </w:rPr>
        <w:t>Strīdu izšķiršana</w:t>
      </w:r>
    </w:p>
    <w:p w14:paraId="10D3FD10" w14:textId="77777777" w:rsidR="00D56D64" w:rsidRPr="0067091B" w:rsidRDefault="00000000" w:rsidP="00D56D64">
      <w:pPr>
        <w:pStyle w:val="Sarakstarindkopa"/>
        <w:numPr>
          <w:ilvl w:val="1"/>
          <w:numId w:val="33"/>
        </w:numPr>
        <w:spacing w:line="276" w:lineRule="auto"/>
        <w:ind w:left="567" w:hanging="567"/>
        <w:contextualSpacing/>
        <w:jc w:val="both"/>
      </w:pPr>
      <w:r w:rsidRPr="0067091B">
        <w:t xml:space="preserve">Līguma izpildes laikā radušos strīdus un domstarpības, puses risina savstarpēju sarunu ceļā. Ja 30 (trīsdesmit) darba dienu laikā vienošanās netiek panākta, ikviena no Pusēm var vērsties tiesā Latvijas Republikas tiesību aktos noteiktajā kārtībā. </w:t>
      </w:r>
    </w:p>
    <w:p w14:paraId="2F9FFF4B" w14:textId="77777777" w:rsidR="00D56D64" w:rsidRPr="0067091B" w:rsidRDefault="00000000" w:rsidP="00D56D64">
      <w:pPr>
        <w:pStyle w:val="Sarakstarindkopa"/>
        <w:numPr>
          <w:ilvl w:val="1"/>
          <w:numId w:val="33"/>
        </w:numPr>
        <w:spacing w:line="276" w:lineRule="auto"/>
        <w:ind w:left="567" w:hanging="567"/>
        <w:contextualSpacing/>
        <w:jc w:val="both"/>
      </w:pPr>
      <w:r w:rsidRPr="0067091B">
        <w:t>Pusei ir jāatbild uz otras puses piedāvāto strīda risinājuma priekšlikumu 5 (piecu) darba dienu laikā no tā saņemšanas dienas. Ja strīda risinājumu neizdodas panākt 5 (piecu) darba dienu laikā no strīda risinājuma priekšlikuma saņemšanas dienas, puses strīdu var nodot izšķiršanai tiesā Latvijas Republikas normatīvajos aktos noteiktajā kārtībā.</w:t>
      </w:r>
    </w:p>
    <w:p w14:paraId="2811A7BB" w14:textId="77777777" w:rsidR="00D56D64" w:rsidRPr="0067091B" w:rsidRDefault="00D56D64" w:rsidP="00D56D64">
      <w:pPr>
        <w:pStyle w:val="Sarakstarindkopa"/>
        <w:spacing w:line="276" w:lineRule="auto"/>
        <w:ind w:left="0"/>
        <w:jc w:val="both"/>
      </w:pPr>
    </w:p>
    <w:p w14:paraId="485C6F59" w14:textId="77777777" w:rsidR="00D56D64" w:rsidRPr="0067091B" w:rsidRDefault="00000000" w:rsidP="00D56D64">
      <w:pPr>
        <w:pStyle w:val="Sarakstarindkopa"/>
        <w:numPr>
          <w:ilvl w:val="0"/>
          <w:numId w:val="3"/>
        </w:numPr>
        <w:spacing w:line="276" w:lineRule="auto"/>
        <w:ind w:left="0" w:firstLine="0"/>
        <w:contextualSpacing/>
        <w:jc w:val="center"/>
        <w:rPr>
          <w:b/>
        </w:rPr>
      </w:pPr>
      <w:r w:rsidRPr="0067091B">
        <w:rPr>
          <w:b/>
        </w:rPr>
        <w:t>Noslēguma noteikumi</w:t>
      </w:r>
    </w:p>
    <w:p w14:paraId="1D288EF0" w14:textId="77777777" w:rsidR="00D56D64" w:rsidRPr="0067091B" w:rsidRDefault="00000000" w:rsidP="00D56D64">
      <w:pPr>
        <w:pStyle w:val="Sarakstarindkopa"/>
        <w:numPr>
          <w:ilvl w:val="1"/>
          <w:numId w:val="36"/>
        </w:numPr>
        <w:spacing w:line="276" w:lineRule="auto"/>
        <w:ind w:left="709" w:hanging="709"/>
        <w:contextualSpacing/>
        <w:jc w:val="both"/>
      </w:pPr>
      <w:r w:rsidRPr="0067091B">
        <w:t>Līgums atceļ visas iepriekšējās Pušu mutiskās un rakstiskās vienošanās, kas attiecas uz Līgumu un tā izpildi.</w:t>
      </w:r>
    </w:p>
    <w:p w14:paraId="38004C5A" w14:textId="77777777" w:rsidR="00D56D64" w:rsidRPr="0067091B" w:rsidRDefault="00000000" w:rsidP="00D56D64">
      <w:pPr>
        <w:pStyle w:val="Sarakstarindkopa"/>
        <w:numPr>
          <w:ilvl w:val="1"/>
          <w:numId w:val="36"/>
        </w:numPr>
        <w:spacing w:line="276" w:lineRule="auto"/>
        <w:ind w:left="709" w:hanging="709"/>
        <w:contextualSpacing/>
        <w:jc w:val="both"/>
      </w:pPr>
      <w:r w:rsidRPr="0067091B">
        <w:t>Līgums ir saistošs Pasūtītājam un Izpildītājam, to tiesību un saistību pārņēmējiem.</w:t>
      </w:r>
    </w:p>
    <w:p w14:paraId="7E7DF740" w14:textId="77777777" w:rsidR="00D56D64" w:rsidRPr="0067091B" w:rsidRDefault="00000000" w:rsidP="00D56D64">
      <w:pPr>
        <w:pStyle w:val="Sarakstarindkopa"/>
        <w:numPr>
          <w:ilvl w:val="1"/>
          <w:numId w:val="36"/>
        </w:numPr>
        <w:spacing w:line="276" w:lineRule="auto"/>
        <w:ind w:left="709" w:hanging="709"/>
        <w:contextualSpacing/>
        <w:jc w:val="both"/>
      </w:pPr>
      <w:r w:rsidRPr="0067091B">
        <w:t xml:space="preserve">Mainot Puses nosaukumu, adresi vai citus rekvizītus, tai skaitā, ja tiek mainīti Pušu pilnvarotie pārstāvji, to telefona numurs, e-pasta adrese, katra Puse apņemas rakstveidā 5 (piecu) darba dienu laikā paziņot otrai Pusei par izmaiņām. Puses ir savstarpēji materiāli atbildīgas par visiem zaudējumiem, kuri var tikt nodarīti, otrai Pusei nepildot šī apakšpunkta noteikumus. </w:t>
      </w:r>
    </w:p>
    <w:p w14:paraId="41835B4B" w14:textId="77777777" w:rsidR="00D56D64" w:rsidRPr="0067091B" w:rsidRDefault="00000000" w:rsidP="00D56D64">
      <w:pPr>
        <w:pStyle w:val="Sarakstarindkopa"/>
        <w:numPr>
          <w:ilvl w:val="1"/>
          <w:numId w:val="36"/>
        </w:numPr>
        <w:spacing w:line="276" w:lineRule="auto"/>
        <w:ind w:left="709" w:hanging="709"/>
        <w:contextualSpacing/>
        <w:jc w:val="both"/>
      </w:pPr>
      <w:r w:rsidRPr="0067091B">
        <w:t>Līgumā izveidotais noteikumu sadalījums punktos ar tiem piešķirtajiem nosaukumiem ir izmantojams tikai un vienīgi atsaucēm un nekādā gadījumā nevar tikt izmantots vai ietekmēt Līguma noteikumu tulkošanu.</w:t>
      </w:r>
    </w:p>
    <w:p w14:paraId="67522EA0" w14:textId="77777777" w:rsidR="00D56D64" w:rsidRPr="0067091B" w:rsidRDefault="00000000" w:rsidP="00D56D64">
      <w:pPr>
        <w:pStyle w:val="Sarakstarindkopa"/>
        <w:numPr>
          <w:ilvl w:val="1"/>
          <w:numId w:val="36"/>
        </w:numPr>
        <w:spacing w:line="276" w:lineRule="auto"/>
        <w:ind w:left="709" w:hanging="709"/>
        <w:contextualSpacing/>
        <w:jc w:val="both"/>
      </w:pPr>
      <w:r w:rsidRPr="0067091B">
        <w:t>Ja kāds no Līguma noteikumiem zaudē savu juridisko spēku, tas neietekmē pārējo Līguma noteikumu spēkā esamību.</w:t>
      </w:r>
    </w:p>
    <w:p w14:paraId="56D39CEB" w14:textId="7680AF02" w:rsidR="00D56D64" w:rsidRPr="0067091B" w:rsidRDefault="00000000" w:rsidP="00D56D64">
      <w:pPr>
        <w:pStyle w:val="Sarakstarindkopa"/>
        <w:numPr>
          <w:ilvl w:val="1"/>
          <w:numId w:val="36"/>
        </w:numPr>
        <w:spacing w:line="276" w:lineRule="auto"/>
        <w:ind w:left="709" w:hanging="709"/>
        <w:contextualSpacing/>
        <w:jc w:val="both"/>
      </w:pPr>
      <w:r w:rsidRPr="0067091B">
        <w:t xml:space="preserve">Izpildītājs Pasūtītājam ar Pakalpojuma </w:t>
      </w:r>
      <w:r w:rsidR="0063214A">
        <w:t xml:space="preserve">nodošanas-pieņemšanas </w:t>
      </w:r>
      <w:r w:rsidRPr="0067091B">
        <w:t>akta abpusējas parakstīšanas brīdi nodod īpašuma tiesības uz Pakalpojuma ietvaros izstrādāto dokumentāciju (sagatavotajiem materiāliem un dokumentiem), kas ir nodota Pasūtītājam. Pasūtītājs apņemas ievērot Izpildītāja kā autora nemantiskās tiesības un, izmantojot darba rezultātus, identificēt Izpildītāju kā attiecīgo materiālu autoru.</w:t>
      </w:r>
    </w:p>
    <w:p w14:paraId="0F37D9B0" w14:textId="77777777" w:rsidR="00D56D64" w:rsidRPr="0067091B" w:rsidRDefault="00000000" w:rsidP="00D56D64">
      <w:pPr>
        <w:pStyle w:val="Sarakstarindkopa"/>
        <w:numPr>
          <w:ilvl w:val="1"/>
          <w:numId w:val="36"/>
        </w:numPr>
        <w:spacing w:line="276" w:lineRule="auto"/>
        <w:ind w:left="709" w:hanging="709"/>
        <w:contextualSpacing/>
        <w:jc w:val="both"/>
      </w:pPr>
      <w:r w:rsidRPr="0067091B">
        <w:t>Pēc Līguma izpildes, publisko izdevumu detalizētas izmaksas ir uzskatāmas par vispārpieejamu informāciju, uz detalizētām izdevumu pozīcijām neattiecas ierobežotas pieejamības informācijas (komercnoslēpuma) statuss.</w:t>
      </w:r>
    </w:p>
    <w:p w14:paraId="6CA6E125" w14:textId="77777777" w:rsidR="00D56D64" w:rsidRPr="0067091B" w:rsidRDefault="00000000" w:rsidP="00D56D64">
      <w:pPr>
        <w:pStyle w:val="Sarakstarindkopa"/>
        <w:numPr>
          <w:ilvl w:val="1"/>
          <w:numId w:val="36"/>
        </w:numPr>
        <w:spacing w:line="276" w:lineRule="auto"/>
        <w:ind w:left="709" w:hanging="709"/>
        <w:contextualSpacing/>
        <w:jc w:val="both"/>
      </w:pPr>
      <w:r w:rsidRPr="0067091B">
        <w:t>Līgums sastādīts uz 7 (septiņām) lapām ar pielikumu uz 2 (divām) lapām.</w:t>
      </w:r>
    </w:p>
    <w:p w14:paraId="591828B9" w14:textId="77777777" w:rsidR="00D56D64" w:rsidRPr="0067091B" w:rsidRDefault="00D56D64" w:rsidP="00D56D64">
      <w:pPr>
        <w:spacing w:after="100" w:afterAutospacing="1"/>
      </w:pPr>
    </w:p>
    <w:tbl>
      <w:tblPr>
        <w:tblW w:w="9072" w:type="dxa"/>
        <w:tblLayout w:type="fixed"/>
        <w:tblCellMar>
          <w:left w:w="10" w:type="dxa"/>
          <w:right w:w="10" w:type="dxa"/>
        </w:tblCellMar>
        <w:tblLook w:val="0000" w:firstRow="0" w:lastRow="0" w:firstColumn="0" w:lastColumn="0" w:noHBand="0" w:noVBand="0"/>
      </w:tblPr>
      <w:tblGrid>
        <w:gridCol w:w="4536"/>
        <w:gridCol w:w="4536"/>
      </w:tblGrid>
      <w:tr w:rsidR="00F45EF0" w14:paraId="4499A358" w14:textId="77777777" w:rsidTr="00C622C2">
        <w:trPr>
          <w:trHeight w:val="3678"/>
        </w:trPr>
        <w:tc>
          <w:tcPr>
            <w:tcW w:w="4536" w:type="dxa"/>
            <w:shd w:val="clear" w:color="auto" w:fill="FFFFFF"/>
          </w:tcPr>
          <w:p w14:paraId="0EDF2AC9" w14:textId="77777777" w:rsidR="00D56D64" w:rsidRPr="0067091B" w:rsidRDefault="00000000" w:rsidP="00C622C2">
            <w:pPr>
              <w:tabs>
                <w:tab w:val="left" w:pos="720"/>
                <w:tab w:val="left" w:pos="4680"/>
              </w:tabs>
              <w:suppressAutoHyphens/>
              <w:jc w:val="both"/>
              <w:rPr>
                <w:b/>
                <w:kern w:val="1"/>
                <w:lang w:eastAsia="ar-SA"/>
              </w:rPr>
            </w:pPr>
            <w:bookmarkStart w:id="3" w:name="_Hlk536567696"/>
            <w:r w:rsidRPr="0067091B">
              <w:rPr>
                <w:b/>
                <w:kern w:val="1"/>
                <w:lang w:eastAsia="ar-SA"/>
              </w:rPr>
              <w:t>Pasūtītājs:</w:t>
            </w:r>
          </w:p>
          <w:p w14:paraId="227911E0" w14:textId="77777777" w:rsidR="00D56D64" w:rsidRPr="0067091B" w:rsidRDefault="00D56D64" w:rsidP="00C622C2">
            <w:pPr>
              <w:tabs>
                <w:tab w:val="left" w:pos="720"/>
                <w:tab w:val="left" w:pos="4680"/>
              </w:tabs>
              <w:suppressAutoHyphens/>
              <w:jc w:val="both"/>
              <w:rPr>
                <w:kern w:val="1"/>
                <w:sz w:val="25"/>
                <w:szCs w:val="25"/>
                <w:lang w:eastAsia="ar-SA"/>
              </w:rPr>
            </w:pPr>
          </w:p>
          <w:p w14:paraId="19AF8256" w14:textId="77777777" w:rsidR="00D56D64" w:rsidRPr="0067091B" w:rsidRDefault="00000000" w:rsidP="00C622C2">
            <w:pPr>
              <w:rPr>
                <w:b/>
                <w:shd w:val="clear" w:color="auto" w:fill="FFFFFF"/>
              </w:rPr>
            </w:pPr>
            <w:r w:rsidRPr="0067091B">
              <w:rPr>
                <w:b/>
                <w:shd w:val="clear" w:color="auto" w:fill="FFFFFF"/>
              </w:rPr>
              <w:t>Rīgas valstspilsētas pašvaldības policija</w:t>
            </w:r>
          </w:p>
          <w:p w14:paraId="7D27ED69" w14:textId="77777777" w:rsidR="00D56D64" w:rsidRPr="0067091B" w:rsidRDefault="00000000" w:rsidP="00C622C2">
            <w:pPr>
              <w:rPr>
                <w:bCs/>
                <w:shd w:val="clear" w:color="auto" w:fill="FFFFFF"/>
              </w:rPr>
            </w:pPr>
            <w:r w:rsidRPr="0067091B">
              <w:rPr>
                <w:bCs/>
                <w:shd w:val="clear" w:color="auto" w:fill="FFFFFF"/>
              </w:rPr>
              <w:t>Valērijas Seiles iela 12A, Rīga, LV- 1019</w:t>
            </w:r>
          </w:p>
          <w:p w14:paraId="7FCBE2FB" w14:textId="77777777" w:rsidR="00D56D64" w:rsidRPr="0067091B" w:rsidRDefault="00000000" w:rsidP="00C622C2">
            <w:pPr>
              <w:rPr>
                <w:bCs/>
                <w:shd w:val="clear" w:color="auto" w:fill="FFFFFF"/>
              </w:rPr>
            </w:pPr>
            <w:r w:rsidRPr="0067091B">
              <w:rPr>
                <w:bCs/>
                <w:shd w:val="clear" w:color="auto" w:fill="FFFFFF"/>
              </w:rPr>
              <w:t>Norēķinu rekvizīti:</w:t>
            </w:r>
          </w:p>
          <w:p w14:paraId="4BCFB18B" w14:textId="77777777" w:rsidR="00D56D64" w:rsidRPr="0067091B" w:rsidRDefault="00000000" w:rsidP="00C622C2">
            <w:pPr>
              <w:rPr>
                <w:bCs/>
                <w:shd w:val="clear" w:color="auto" w:fill="FFFFFF"/>
              </w:rPr>
            </w:pPr>
            <w:r w:rsidRPr="0067091B">
              <w:rPr>
                <w:bCs/>
                <w:shd w:val="clear" w:color="auto" w:fill="FFFFFF"/>
              </w:rPr>
              <w:t>Rīgas valstspilsētas pašvaldība</w:t>
            </w:r>
          </w:p>
          <w:p w14:paraId="79DAECCC" w14:textId="77777777" w:rsidR="00D56D64" w:rsidRPr="0067091B" w:rsidRDefault="00000000" w:rsidP="00C622C2">
            <w:pPr>
              <w:rPr>
                <w:bCs/>
                <w:shd w:val="clear" w:color="auto" w:fill="FFFFFF"/>
              </w:rPr>
            </w:pPr>
            <w:r w:rsidRPr="0067091B">
              <w:rPr>
                <w:bCs/>
                <w:shd w:val="clear" w:color="auto" w:fill="FFFFFF"/>
              </w:rPr>
              <w:t>Rātslaukums 1, Rīga, LV-1050</w:t>
            </w:r>
          </w:p>
          <w:p w14:paraId="5EBB3D00" w14:textId="77777777" w:rsidR="00D56D64" w:rsidRPr="0067091B" w:rsidRDefault="00000000" w:rsidP="00C622C2">
            <w:pPr>
              <w:rPr>
                <w:bCs/>
                <w:shd w:val="clear" w:color="auto" w:fill="FFFFFF"/>
              </w:rPr>
            </w:pPr>
            <w:r w:rsidRPr="0067091B">
              <w:rPr>
                <w:bCs/>
                <w:shd w:val="clear" w:color="auto" w:fill="FFFFFF"/>
              </w:rPr>
              <w:t>NMR kods: 90011524360</w:t>
            </w:r>
          </w:p>
          <w:p w14:paraId="5020229C" w14:textId="77777777" w:rsidR="00D56D64" w:rsidRPr="0067091B" w:rsidRDefault="00000000" w:rsidP="00C622C2">
            <w:pPr>
              <w:rPr>
                <w:bCs/>
                <w:shd w:val="clear" w:color="auto" w:fill="FFFFFF"/>
              </w:rPr>
            </w:pPr>
            <w:r w:rsidRPr="0067091B">
              <w:rPr>
                <w:bCs/>
                <w:shd w:val="clear" w:color="auto" w:fill="FFFFFF"/>
              </w:rPr>
              <w:t>PVN reģ. Nr.: LV90011524360</w:t>
            </w:r>
          </w:p>
          <w:p w14:paraId="7BDC8CF1" w14:textId="77777777" w:rsidR="00D56D64" w:rsidRPr="0067091B" w:rsidRDefault="00000000" w:rsidP="00C622C2">
            <w:pPr>
              <w:rPr>
                <w:bCs/>
                <w:shd w:val="clear" w:color="auto" w:fill="FFFFFF"/>
              </w:rPr>
            </w:pPr>
            <w:r w:rsidRPr="0067091B">
              <w:rPr>
                <w:bCs/>
                <w:shd w:val="clear" w:color="auto" w:fill="FFFFFF"/>
              </w:rPr>
              <w:t>Banka: AS “Luminor Bank” Latvijas filiāle</w:t>
            </w:r>
          </w:p>
          <w:p w14:paraId="5717E453" w14:textId="77777777" w:rsidR="00D56D64" w:rsidRPr="0067091B" w:rsidRDefault="00000000" w:rsidP="00C622C2">
            <w:pPr>
              <w:rPr>
                <w:bCs/>
                <w:shd w:val="clear" w:color="auto" w:fill="FFFFFF"/>
              </w:rPr>
            </w:pPr>
            <w:r w:rsidRPr="0067091B">
              <w:rPr>
                <w:bCs/>
                <w:shd w:val="clear" w:color="auto" w:fill="FFFFFF"/>
              </w:rPr>
              <w:t>Konts: LV41RIKO0021800014010</w:t>
            </w:r>
          </w:p>
          <w:p w14:paraId="4A9F17D9" w14:textId="77777777" w:rsidR="00D56D64" w:rsidRPr="0067091B" w:rsidRDefault="00000000" w:rsidP="00C622C2">
            <w:pPr>
              <w:rPr>
                <w:bCs/>
                <w:shd w:val="clear" w:color="auto" w:fill="FFFFFF"/>
              </w:rPr>
            </w:pPr>
            <w:r w:rsidRPr="0067091B">
              <w:rPr>
                <w:bCs/>
                <w:shd w:val="clear" w:color="auto" w:fill="FFFFFF"/>
              </w:rPr>
              <w:t>Kods: RIKOLV2X</w:t>
            </w:r>
          </w:p>
          <w:p w14:paraId="5462B58D" w14:textId="77777777" w:rsidR="00D56D64" w:rsidRPr="0067091B" w:rsidRDefault="00000000" w:rsidP="00C622C2">
            <w:pPr>
              <w:rPr>
                <w:bCs/>
                <w:highlight w:val="lightGray"/>
              </w:rPr>
            </w:pPr>
            <w:r w:rsidRPr="0067091B">
              <w:rPr>
                <w:bCs/>
                <w:shd w:val="clear" w:color="auto" w:fill="FFFFFF"/>
              </w:rPr>
              <w:t>RD iestādes kods: 219</w:t>
            </w:r>
          </w:p>
          <w:p w14:paraId="69DBB444" w14:textId="77777777" w:rsidR="00D56D64" w:rsidRPr="0067091B" w:rsidRDefault="00D56D64" w:rsidP="00C622C2">
            <w:pPr>
              <w:rPr>
                <w:highlight w:val="lightGray"/>
              </w:rPr>
            </w:pPr>
          </w:p>
          <w:p w14:paraId="2C9F90F0" w14:textId="77777777" w:rsidR="00D56D64" w:rsidRPr="0067091B" w:rsidRDefault="00D56D64" w:rsidP="00C622C2"/>
          <w:p w14:paraId="7C93D2D2" w14:textId="49F3842C" w:rsidR="00D56D64" w:rsidRPr="00D56D64" w:rsidRDefault="00000000" w:rsidP="00C622C2">
            <w:pPr>
              <w:rPr>
                <w:b/>
                <w:bCs/>
              </w:rPr>
            </w:pPr>
            <w:r>
              <w:rPr>
                <w:b/>
                <w:bCs/>
              </w:rPr>
              <w:t xml:space="preserve">                                       </w:t>
            </w:r>
            <w:r w:rsidRPr="0067091B">
              <w:rPr>
                <w:b/>
                <w:bCs/>
              </w:rPr>
              <w:t>J. Lūkass</w:t>
            </w:r>
          </w:p>
          <w:p w14:paraId="4E0BC963" w14:textId="77777777" w:rsidR="00D56D64" w:rsidRPr="0067091B" w:rsidRDefault="00D56D64" w:rsidP="00C622C2"/>
          <w:p w14:paraId="56C1EB7B" w14:textId="021E0F3F" w:rsidR="009435E1" w:rsidRPr="009435E1" w:rsidRDefault="00000000" w:rsidP="009435E1">
            <w:r w:rsidRPr="0067091B">
              <w:t xml:space="preserve">                                             </w:t>
            </w:r>
          </w:p>
          <w:p w14:paraId="3539AD2A" w14:textId="77777777" w:rsidR="00D56D64" w:rsidRPr="0067091B" w:rsidRDefault="00D56D64" w:rsidP="00C622C2"/>
        </w:tc>
        <w:tc>
          <w:tcPr>
            <w:tcW w:w="4536" w:type="dxa"/>
            <w:shd w:val="clear" w:color="auto" w:fill="FFFFFF"/>
          </w:tcPr>
          <w:p w14:paraId="00B4E1B4" w14:textId="77777777" w:rsidR="00D56D64" w:rsidRPr="0067091B" w:rsidRDefault="00000000" w:rsidP="00C622C2">
            <w:pPr>
              <w:tabs>
                <w:tab w:val="left" w:pos="720"/>
                <w:tab w:val="left" w:pos="4680"/>
              </w:tabs>
              <w:suppressAutoHyphens/>
              <w:jc w:val="both"/>
              <w:rPr>
                <w:b/>
                <w:color w:val="00000A"/>
                <w:kern w:val="1"/>
                <w:lang w:eastAsia="ar-SA"/>
              </w:rPr>
            </w:pPr>
            <w:r w:rsidRPr="0067091B">
              <w:rPr>
                <w:b/>
                <w:color w:val="00000A"/>
                <w:kern w:val="1"/>
                <w:lang w:eastAsia="ar-SA"/>
              </w:rPr>
              <w:t>Izpildītājs:</w:t>
            </w:r>
          </w:p>
          <w:p w14:paraId="364367C5" w14:textId="77777777" w:rsidR="00D56D64" w:rsidRPr="0067091B" w:rsidRDefault="00D56D64" w:rsidP="00C622C2">
            <w:pPr>
              <w:ind w:right="424"/>
              <w:jc w:val="both"/>
              <w:rPr>
                <w:b/>
              </w:rPr>
            </w:pPr>
          </w:p>
          <w:p w14:paraId="52F0BEF1" w14:textId="77777777" w:rsidR="00D56D64" w:rsidRPr="0067091B" w:rsidRDefault="00000000" w:rsidP="00C622C2">
            <w:pPr>
              <w:ind w:right="424"/>
              <w:jc w:val="both"/>
              <w:rPr>
                <w:b/>
              </w:rPr>
            </w:pPr>
            <w:r w:rsidRPr="0067091B">
              <w:rPr>
                <w:b/>
              </w:rPr>
              <w:t xml:space="preserve">Valsts policijas koledža </w:t>
            </w:r>
          </w:p>
          <w:p w14:paraId="3E0A08C9" w14:textId="77777777" w:rsidR="00C14365" w:rsidRDefault="00000000" w:rsidP="00C14365">
            <w:pPr>
              <w:ind w:right="424"/>
              <w:jc w:val="both"/>
            </w:pPr>
            <w:r>
              <w:t>NMR kods</w:t>
            </w:r>
            <w:r>
              <w:rPr>
                <w:b/>
              </w:rPr>
              <w:t xml:space="preserve"> </w:t>
            </w:r>
            <w:r>
              <w:t xml:space="preserve">90000072027 </w:t>
            </w:r>
          </w:p>
          <w:p w14:paraId="21FFEA60" w14:textId="77777777" w:rsidR="00C14365" w:rsidRDefault="00000000" w:rsidP="00C14365">
            <w:pPr>
              <w:ind w:right="424"/>
              <w:jc w:val="both"/>
            </w:pPr>
            <w:r>
              <w:t xml:space="preserve">Juridiskā adrese: Ezermalas iela 10, Rīga, </w:t>
            </w:r>
          </w:p>
          <w:p w14:paraId="71CF392B" w14:textId="77777777" w:rsidR="00C14365" w:rsidRDefault="00000000" w:rsidP="00C14365">
            <w:pPr>
              <w:ind w:right="424"/>
              <w:jc w:val="both"/>
            </w:pPr>
            <w:r>
              <w:t xml:space="preserve">LV–1014 </w:t>
            </w:r>
          </w:p>
          <w:p w14:paraId="35D10DB9" w14:textId="77777777" w:rsidR="00C14365" w:rsidRDefault="00000000" w:rsidP="00C14365">
            <w:pPr>
              <w:ind w:right="424"/>
              <w:jc w:val="both"/>
            </w:pPr>
            <w:r>
              <w:t>Tālrunis: +371 67146279</w:t>
            </w:r>
          </w:p>
          <w:p w14:paraId="300849A6" w14:textId="77777777" w:rsidR="00C14365" w:rsidRDefault="00000000" w:rsidP="00C14365">
            <w:pPr>
              <w:ind w:right="424"/>
              <w:jc w:val="both"/>
            </w:pPr>
            <w:r>
              <w:t>e-pasts: pasts@koledza.vp.gov.lv</w:t>
            </w:r>
          </w:p>
          <w:p w14:paraId="48FE3E2B" w14:textId="77777777" w:rsidR="00C14365" w:rsidRDefault="00000000" w:rsidP="00C14365">
            <w:pPr>
              <w:ind w:right="424"/>
              <w:jc w:val="both"/>
            </w:pPr>
            <w:r>
              <w:t>Banka: Valsts kase, Kods: TRELLV22</w:t>
            </w:r>
          </w:p>
          <w:p w14:paraId="5CA3E1CB" w14:textId="77777777" w:rsidR="00C14365" w:rsidRDefault="00000000" w:rsidP="00C14365">
            <w:pPr>
              <w:ind w:right="424"/>
              <w:jc w:val="both"/>
            </w:pPr>
            <w:r>
              <w:t>Konta Nr. LV30TREL2140637008000</w:t>
            </w:r>
          </w:p>
          <w:p w14:paraId="3BEF7ECC" w14:textId="77777777" w:rsidR="00D56D64" w:rsidRPr="0067091B" w:rsidRDefault="00D56D64" w:rsidP="00C622C2">
            <w:pPr>
              <w:tabs>
                <w:tab w:val="left" w:pos="720"/>
                <w:tab w:val="left" w:pos="4680"/>
              </w:tabs>
              <w:suppressAutoHyphens/>
              <w:jc w:val="both"/>
              <w:rPr>
                <w:color w:val="00000A"/>
                <w:kern w:val="1"/>
                <w:sz w:val="25"/>
                <w:szCs w:val="25"/>
                <w:lang w:eastAsia="ar-SA"/>
              </w:rPr>
            </w:pPr>
          </w:p>
          <w:p w14:paraId="6DE01C24" w14:textId="77777777" w:rsidR="00D56D64" w:rsidRPr="0067091B" w:rsidRDefault="00D56D64" w:rsidP="00C622C2">
            <w:pPr>
              <w:tabs>
                <w:tab w:val="left" w:pos="720"/>
                <w:tab w:val="left" w:pos="4680"/>
              </w:tabs>
              <w:suppressAutoHyphens/>
              <w:jc w:val="both"/>
              <w:rPr>
                <w:color w:val="00000A"/>
                <w:kern w:val="1"/>
                <w:sz w:val="25"/>
                <w:szCs w:val="25"/>
                <w:lang w:eastAsia="ar-SA"/>
              </w:rPr>
            </w:pPr>
          </w:p>
          <w:p w14:paraId="49A48E95" w14:textId="77777777" w:rsidR="00D56D64" w:rsidRPr="0067091B" w:rsidRDefault="00D56D64" w:rsidP="00C622C2">
            <w:pPr>
              <w:tabs>
                <w:tab w:val="left" w:pos="720"/>
                <w:tab w:val="left" w:pos="4680"/>
              </w:tabs>
              <w:suppressAutoHyphens/>
              <w:jc w:val="both"/>
              <w:rPr>
                <w:color w:val="00000A"/>
                <w:kern w:val="1"/>
                <w:sz w:val="25"/>
                <w:szCs w:val="25"/>
                <w:lang w:eastAsia="ar-SA"/>
              </w:rPr>
            </w:pPr>
          </w:p>
          <w:p w14:paraId="48FECD8F" w14:textId="77777777" w:rsidR="00D56D64" w:rsidRPr="0067091B" w:rsidRDefault="00D56D64" w:rsidP="00C622C2">
            <w:pPr>
              <w:tabs>
                <w:tab w:val="left" w:pos="720"/>
                <w:tab w:val="left" w:pos="4680"/>
              </w:tabs>
              <w:suppressAutoHyphens/>
              <w:jc w:val="both"/>
              <w:rPr>
                <w:color w:val="00000A"/>
                <w:kern w:val="1"/>
                <w:sz w:val="25"/>
                <w:szCs w:val="25"/>
                <w:lang w:eastAsia="ar-SA"/>
              </w:rPr>
            </w:pPr>
          </w:p>
          <w:p w14:paraId="7220C236" w14:textId="77777777" w:rsidR="00D56D64" w:rsidRPr="0067091B" w:rsidRDefault="00D56D64" w:rsidP="00C622C2">
            <w:pPr>
              <w:tabs>
                <w:tab w:val="left" w:pos="720"/>
                <w:tab w:val="left" w:pos="4680"/>
              </w:tabs>
              <w:suppressAutoHyphens/>
              <w:jc w:val="both"/>
              <w:rPr>
                <w:color w:val="00000A"/>
                <w:kern w:val="1"/>
                <w:sz w:val="25"/>
                <w:szCs w:val="25"/>
                <w:lang w:eastAsia="ar-SA"/>
              </w:rPr>
            </w:pPr>
          </w:p>
          <w:p w14:paraId="6DC77498" w14:textId="3F076591" w:rsidR="00D56D64" w:rsidRDefault="00000000" w:rsidP="00C622C2">
            <w:pPr>
              <w:tabs>
                <w:tab w:val="left" w:pos="720"/>
                <w:tab w:val="left" w:pos="4680"/>
              </w:tabs>
              <w:suppressAutoHyphens/>
              <w:rPr>
                <w:b/>
                <w:bCs/>
                <w:color w:val="00000A"/>
                <w:kern w:val="1"/>
                <w:lang w:eastAsia="ar-SA"/>
              </w:rPr>
            </w:pPr>
            <w:r>
              <w:rPr>
                <w:b/>
                <w:bCs/>
                <w:color w:val="00000A"/>
                <w:kern w:val="1"/>
                <w:lang w:eastAsia="ar-SA"/>
              </w:rPr>
              <w:t xml:space="preserve">                                          </w:t>
            </w:r>
            <w:r w:rsidR="009435E1">
              <w:rPr>
                <w:b/>
                <w:bCs/>
                <w:color w:val="00000A"/>
                <w:kern w:val="1"/>
                <w:lang w:eastAsia="ar-SA"/>
              </w:rPr>
              <w:t>Z.Pumpure</w:t>
            </w:r>
          </w:p>
          <w:p w14:paraId="204A988E" w14:textId="11C3BFEA" w:rsidR="009435E1" w:rsidRDefault="009435E1" w:rsidP="00C622C2">
            <w:pPr>
              <w:tabs>
                <w:tab w:val="left" w:pos="720"/>
                <w:tab w:val="left" w:pos="4680"/>
              </w:tabs>
              <w:suppressAutoHyphens/>
              <w:rPr>
                <w:b/>
                <w:bCs/>
                <w:color w:val="00000A"/>
                <w:kern w:val="1"/>
                <w:lang w:eastAsia="ar-SA"/>
              </w:rPr>
            </w:pPr>
          </w:p>
          <w:p w14:paraId="1DA63127" w14:textId="62D33633" w:rsidR="009435E1" w:rsidRDefault="009435E1" w:rsidP="00C622C2">
            <w:pPr>
              <w:tabs>
                <w:tab w:val="left" w:pos="720"/>
                <w:tab w:val="left" w:pos="4680"/>
              </w:tabs>
              <w:suppressAutoHyphens/>
              <w:rPr>
                <w:b/>
                <w:bCs/>
                <w:color w:val="00000A"/>
                <w:kern w:val="1"/>
                <w:lang w:eastAsia="ar-SA"/>
              </w:rPr>
            </w:pPr>
          </w:p>
          <w:p w14:paraId="50A70149" w14:textId="514B2E5D" w:rsidR="009435E1" w:rsidRPr="0067091B" w:rsidRDefault="009435E1" w:rsidP="00C622C2">
            <w:pPr>
              <w:tabs>
                <w:tab w:val="left" w:pos="720"/>
                <w:tab w:val="left" w:pos="4680"/>
              </w:tabs>
              <w:suppressAutoHyphens/>
              <w:rPr>
                <w:b/>
                <w:bCs/>
                <w:color w:val="00000A"/>
                <w:kern w:val="1"/>
                <w:lang w:eastAsia="ar-SA"/>
              </w:rPr>
            </w:pPr>
          </w:p>
          <w:p w14:paraId="17D0E97A" w14:textId="77777777" w:rsidR="00D56D64" w:rsidRPr="0067091B" w:rsidRDefault="00D56D64" w:rsidP="00C622C2">
            <w:pPr>
              <w:tabs>
                <w:tab w:val="left" w:pos="720"/>
              </w:tabs>
              <w:suppressAutoHyphens/>
              <w:rPr>
                <w:kern w:val="1"/>
                <w:sz w:val="25"/>
                <w:szCs w:val="25"/>
                <w:lang w:eastAsia="ar-SA"/>
              </w:rPr>
            </w:pPr>
          </w:p>
        </w:tc>
      </w:tr>
      <w:bookmarkEnd w:id="3"/>
    </w:tbl>
    <w:p w14:paraId="15A9E984" w14:textId="77777777" w:rsidR="00D56D64" w:rsidRDefault="00D56D64" w:rsidP="00E62F3B">
      <w:pPr>
        <w:jc w:val="center"/>
        <w:sectPr w:rsidR="00D56D64" w:rsidSect="00823D48">
          <w:headerReference w:type="default" r:id="rId22"/>
          <w:footerReference w:type="default" r:id="rId23"/>
          <w:pgSz w:w="11906" w:h="16838"/>
          <w:pgMar w:top="993" w:right="1134" w:bottom="993" w:left="1701" w:header="709" w:footer="404" w:gutter="0"/>
          <w:cols w:space="708"/>
          <w:titlePg/>
          <w:docGrid w:linePitch="360"/>
        </w:sectPr>
      </w:pPr>
    </w:p>
    <w:p w14:paraId="171F2DED" w14:textId="77777777" w:rsidR="00D56D64" w:rsidRPr="0067091B" w:rsidRDefault="00D56D64" w:rsidP="00D56D64">
      <w:pPr>
        <w:rPr>
          <w:i/>
          <w:iCs/>
        </w:rPr>
      </w:pPr>
    </w:p>
    <w:p w14:paraId="2231990B" w14:textId="77777777" w:rsidR="00D56D64" w:rsidRPr="0067091B" w:rsidRDefault="00000000" w:rsidP="00D56D64">
      <w:pPr>
        <w:jc w:val="right"/>
        <w:rPr>
          <w:i/>
          <w:iCs/>
        </w:rPr>
      </w:pPr>
      <w:r w:rsidRPr="0067091B">
        <w:rPr>
          <w:i/>
          <w:iCs/>
        </w:rPr>
        <w:t>Pielikums Līgumam</w:t>
      </w:r>
    </w:p>
    <w:p w14:paraId="63C8FA75" w14:textId="77777777" w:rsidR="00D56D64" w:rsidRPr="0067091B" w:rsidRDefault="00000000" w:rsidP="00D56D64">
      <w:pPr>
        <w:jc w:val="right"/>
        <w:rPr>
          <w:i/>
          <w:iCs/>
        </w:rPr>
      </w:pPr>
      <w:r w:rsidRPr="0067091B">
        <w:rPr>
          <w:i/>
          <w:iCs/>
        </w:rPr>
        <w:t>Par izglītības pakalpojuma sniegšanu</w:t>
      </w:r>
    </w:p>
    <w:p w14:paraId="763BD22F" w14:textId="77777777" w:rsidR="00884137" w:rsidRDefault="00884137" w:rsidP="00884137">
      <w:pPr>
        <w:jc w:val="right"/>
        <w:rPr>
          <w:sz w:val="18"/>
          <w:szCs w:val="18"/>
        </w:rPr>
      </w:pPr>
    </w:p>
    <w:p w14:paraId="6A576DB5" w14:textId="340C8BCF" w:rsidR="00884137" w:rsidRPr="00884137" w:rsidRDefault="00884137" w:rsidP="00884137">
      <w:pPr>
        <w:jc w:val="right"/>
        <w:rPr>
          <w:sz w:val="18"/>
          <w:szCs w:val="18"/>
        </w:rPr>
      </w:pPr>
    </w:p>
    <w:sectPr w:rsidR="00884137" w:rsidRPr="00884137" w:rsidSect="008C65AF">
      <w:pgSz w:w="11906" w:h="16838"/>
      <w:pgMar w:top="992" w:right="1134" w:bottom="1134" w:left="1701"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1DDEB" w14:textId="77777777" w:rsidR="00C2662E" w:rsidRDefault="00C2662E">
      <w:r>
        <w:separator/>
      </w:r>
    </w:p>
  </w:endnote>
  <w:endnote w:type="continuationSeparator" w:id="0">
    <w:p w14:paraId="375AB631" w14:textId="77777777" w:rsidR="00C2662E" w:rsidRDefault="00C26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MT">
    <w:altName w:val="MS Gothic"/>
    <w:panose1 w:val="00000000000000000000"/>
    <w:charset w:val="80"/>
    <w:family w:val="auto"/>
    <w:notTrueType/>
    <w:pitch w:val="default"/>
    <w:sig w:usb0="00000000" w:usb1="08070000" w:usb2="00000010" w:usb3="00000000" w:csb0="00020000" w:csb1="00000000"/>
  </w:font>
  <w:font w:name="PTSans-Bold">
    <w:altName w:val="Times New Roman"/>
    <w:panose1 w:val="00000000000000000000"/>
    <w:charset w:val="EE"/>
    <w:family w:val="auto"/>
    <w:notTrueType/>
    <w:pitch w:val="default"/>
    <w:sig w:usb0="00000005" w:usb1="00000000" w:usb2="00000000" w:usb3="00000000" w:csb0="00000002"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Neo'w Arial">
    <w:altName w:val="Arial"/>
    <w:charset w:val="00"/>
    <w:family w:val="swiss"/>
    <w:pitch w:val="variable"/>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67401" w14:textId="77777777" w:rsidR="008353D6" w:rsidRDefault="008353D6">
    <w:pPr>
      <w:pStyle w:val="Kjene"/>
      <w:jc w:val="center"/>
    </w:pPr>
  </w:p>
  <w:p w14:paraId="400D1E6F" w14:textId="77777777" w:rsidR="008353D6" w:rsidRDefault="008353D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1EE1C" w14:textId="77777777" w:rsidR="00C2662E" w:rsidRDefault="00C2662E">
      <w:r>
        <w:separator/>
      </w:r>
    </w:p>
  </w:footnote>
  <w:footnote w:type="continuationSeparator" w:id="0">
    <w:p w14:paraId="18A328B9" w14:textId="77777777" w:rsidR="00C2662E" w:rsidRDefault="00C26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48A5" w14:textId="03B3D677" w:rsidR="00C66535" w:rsidRDefault="00000000" w:rsidP="00C63DC4">
    <w:pPr>
      <w:pStyle w:val="Galvene"/>
      <w:tabs>
        <w:tab w:val="center" w:pos="4535"/>
        <w:tab w:val="left" w:pos="5290"/>
      </w:tabs>
    </w:pPr>
    <w:r>
      <w:tab/>
    </w:r>
    <w:r>
      <w:tab/>
    </w:r>
    <w:sdt>
      <w:sdtPr>
        <w:rPr>
          <w:noProof/>
        </w:rPr>
        <w:id w:val="744671531"/>
        <w:docPartObj>
          <w:docPartGallery w:val="Page Numbers (Top of Page)"/>
          <w:docPartUnique/>
        </w:docPartObj>
      </w:sdtPr>
      <w:sdtContent>
        <w:r w:rsidR="00C76AF0">
          <w:fldChar w:fldCharType="begin"/>
        </w:r>
        <w:r w:rsidR="00C76AF0">
          <w:instrText>PAGE   \* MERGEFORMAT</w:instrText>
        </w:r>
        <w:r w:rsidR="00C76AF0">
          <w:fldChar w:fldCharType="separate"/>
        </w:r>
        <w:r w:rsidR="00940B39">
          <w:rPr>
            <w:noProof/>
          </w:rPr>
          <w:t>9</w:t>
        </w:r>
        <w:r w:rsidR="00C76AF0">
          <w:fldChar w:fldCharType="end"/>
        </w:r>
      </w:sdtContent>
    </w:sdt>
    <w:r>
      <w:tab/>
    </w:r>
  </w:p>
  <w:p w14:paraId="29B19527" w14:textId="77777777" w:rsidR="00F465D4" w:rsidRDefault="00F465D4">
    <w:pPr>
      <w:pStyle w:val="Galve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1"/>
    <w:multiLevelType w:val="multilevel"/>
    <w:tmpl w:val="0000000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1">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bCs w:val="0"/>
      </w:rPr>
    </w:lvl>
    <w:lvl w:ilvl="1">
      <w:start w:val="1"/>
      <w:numFmt w:val="none"/>
      <w:suff w:val="nothing"/>
      <w:lvlText w:val=""/>
      <w:lvlJc w:val="left"/>
      <w:pPr>
        <w:tabs>
          <w:tab w:val="num" w:pos="0"/>
        </w:tabs>
        <w:ind w:left="576" w:hanging="576"/>
      </w:pPr>
      <w:rPr>
        <w:rFonts w:cs="Times New Roman"/>
        <w:b w:val="0"/>
        <w:bCs w:val="0"/>
      </w:rPr>
    </w:lvl>
    <w:lvl w:ilvl="2">
      <w:start w:val="1"/>
      <w:numFmt w:val="none"/>
      <w:suff w:val="nothing"/>
      <w:lvlText w:val=""/>
      <w:lvlJc w:val="left"/>
      <w:pPr>
        <w:tabs>
          <w:tab w:val="num" w:pos="0"/>
        </w:tabs>
        <w:ind w:left="720" w:hanging="720"/>
      </w:pPr>
      <w:rPr>
        <w:rFonts w:cs="Times New Roman"/>
        <w:b w:val="0"/>
        <w:bCs w:val="0"/>
      </w:rPr>
    </w:lvl>
    <w:lvl w:ilvl="3">
      <w:start w:val="1"/>
      <w:numFmt w:val="none"/>
      <w:suff w:val="nothing"/>
      <w:lvlText w:val=""/>
      <w:lvlJc w:val="left"/>
      <w:pPr>
        <w:tabs>
          <w:tab w:val="num" w:pos="0"/>
        </w:tabs>
        <w:ind w:left="864" w:hanging="864"/>
      </w:pPr>
      <w:rPr>
        <w:rFonts w:cs="Times New Roman"/>
        <w:b w:val="0"/>
        <w:bCs w:val="0"/>
      </w:rPr>
    </w:lvl>
    <w:lvl w:ilvl="4">
      <w:start w:val="1"/>
      <w:numFmt w:val="none"/>
      <w:suff w:val="nothing"/>
      <w:lvlText w:val=""/>
      <w:lvlJc w:val="left"/>
      <w:pPr>
        <w:tabs>
          <w:tab w:val="num" w:pos="0"/>
        </w:tabs>
        <w:ind w:left="1008" w:hanging="1008"/>
      </w:pPr>
      <w:rPr>
        <w:rFonts w:cs="Times New Roman"/>
        <w:b w:val="0"/>
        <w:bCs w:val="0"/>
      </w:rPr>
    </w:lvl>
    <w:lvl w:ilvl="5">
      <w:start w:val="1"/>
      <w:numFmt w:val="none"/>
      <w:suff w:val="nothing"/>
      <w:lvlText w:val=""/>
      <w:lvlJc w:val="left"/>
      <w:pPr>
        <w:tabs>
          <w:tab w:val="num" w:pos="0"/>
        </w:tabs>
        <w:ind w:left="1152" w:hanging="1152"/>
      </w:pPr>
      <w:rPr>
        <w:rFonts w:cs="Times New Roman"/>
        <w:b w:val="0"/>
        <w:bCs w:val="0"/>
      </w:rPr>
    </w:lvl>
    <w:lvl w:ilvl="6">
      <w:start w:val="1"/>
      <w:numFmt w:val="none"/>
      <w:suff w:val="nothing"/>
      <w:lvlText w:val=""/>
      <w:lvlJc w:val="left"/>
      <w:pPr>
        <w:tabs>
          <w:tab w:val="num" w:pos="0"/>
        </w:tabs>
        <w:ind w:left="1296" w:hanging="1296"/>
      </w:pPr>
      <w:rPr>
        <w:rFonts w:cs="Times New Roman"/>
        <w:b w:val="0"/>
        <w:bCs w:val="0"/>
      </w:rPr>
    </w:lvl>
    <w:lvl w:ilvl="7">
      <w:start w:val="1"/>
      <w:numFmt w:val="none"/>
      <w:suff w:val="nothing"/>
      <w:lvlText w:val=""/>
      <w:lvlJc w:val="left"/>
      <w:pPr>
        <w:tabs>
          <w:tab w:val="num" w:pos="0"/>
        </w:tabs>
        <w:ind w:left="1440" w:hanging="1440"/>
      </w:pPr>
      <w:rPr>
        <w:rFonts w:cs="Times New Roman"/>
        <w:b w:val="0"/>
        <w:bCs w:val="0"/>
      </w:rPr>
    </w:lvl>
    <w:lvl w:ilvl="8">
      <w:start w:val="1"/>
      <w:numFmt w:val="none"/>
      <w:suff w:val="nothing"/>
      <w:lvlText w:val=""/>
      <w:lvlJc w:val="left"/>
      <w:pPr>
        <w:tabs>
          <w:tab w:val="num" w:pos="0"/>
        </w:tabs>
        <w:ind w:left="1584" w:hanging="1584"/>
      </w:pPr>
      <w:rPr>
        <w:rFonts w:cs="Times New Roman"/>
        <w:b w:val="0"/>
        <w:bCs w:val="0"/>
      </w:rPr>
    </w:lvl>
  </w:abstractNum>
  <w:abstractNum w:abstractNumId="2" w15:restartNumberingAfterBreak="1">
    <w:nsid w:val="04F7262A"/>
    <w:multiLevelType w:val="multilevel"/>
    <w:tmpl w:val="B114FCA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1">
    <w:nsid w:val="06C908D7"/>
    <w:multiLevelType w:val="multilevel"/>
    <w:tmpl w:val="442464E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1">
    <w:nsid w:val="08A83CEE"/>
    <w:multiLevelType w:val="multilevel"/>
    <w:tmpl w:val="9C0CF72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1">
    <w:nsid w:val="09E412F0"/>
    <w:multiLevelType w:val="multilevel"/>
    <w:tmpl w:val="4710C56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1">
    <w:nsid w:val="0C1C50DE"/>
    <w:multiLevelType w:val="multilevel"/>
    <w:tmpl w:val="875671AE"/>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1">
    <w:nsid w:val="0E5C1189"/>
    <w:multiLevelType w:val="multilevel"/>
    <w:tmpl w:val="C13CC72A"/>
    <w:lvl w:ilvl="0">
      <w:start w:val="1"/>
      <w:numFmt w:val="decimal"/>
      <w:pStyle w:val="Punkts"/>
      <w:lvlText w:val="%1."/>
      <w:lvlJc w:val="left"/>
      <w:pPr>
        <w:tabs>
          <w:tab w:val="num" w:pos="851"/>
        </w:tabs>
        <w:ind w:left="851" w:hanging="851"/>
      </w:pPr>
      <w:rPr>
        <w:rFonts w:cs="Times New Roman"/>
      </w:rPr>
    </w:lvl>
    <w:lvl w:ilvl="1">
      <w:start w:val="1"/>
      <w:numFmt w:val="decimal"/>
      <w:pStyle w:val="Apakpunkts"/>
      <w:lvlText w:val="%1.%2."/>
      <w:lvlJc w:val="left"/>
      <w:pPr>
        <w:tabs>
          <w:tab w:val="num" w:pos="851"/>
        </w:tabs>
        <w:ind w:left="851" w:hanging="851"/>
      </w:pPr>
      <w:rPr>
        <w:rFonts w:cs="Times New Roman"/>
      </w:rPr>
    </w:lvl>
    <w:lvl w:ilvl="2">
      <w:start w:val="1"/>
      <w:numFmt w:val="decimal"/>
      <w:pStyle w:val="Paragrfs"/>
      <w:lvlText w:val="%1.%2.%3."/>
      <w:lvlJc w:val="left"/>
      <w:pPr>
        <w:tabs>
          <w:tab w:val="num" w:pos="851"/>
        </w:tabs>
        <w:ind w:left="851" w:hanging="851"/>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8" w15:restartNumberingAfterBreak="1">
    <w:nsid w:val="125154CD"/>
    <w:multiLevelType w:val="multilevel"/>
    <w:tmpl w:val="8AB60660"/>
    <w:lvl w:ilvl="0">
      <w:start w:val="1"/>
      <w:numFmt w:val="decimal"/>
      <w:lvlText w:val="%1."/>
      <w:lvlJc w:val="left"/>
      <w:pPr>
        <w:ind w:left="-349" w:hanging="36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997" w:hanging="720"/>
      </w:pPr>
      <w:rPr>
        <w:rFonts w:hint="default"/>
        <w:color w:val="000000" w:themeColor="text1"/>
      </w:rPr>
    </w:lvl>
    <w:lvl w:ilvl="3">
      <w:start w:val="1"/>
      <w:numFmt w:val="decimal"/>
      <w:lvlText w:val="%1.%2.%3.%4."/>
      <w:lvlJc w:val="left"/>
      <w:pPr>
        <w:ind w:left="2138" w:hanging="720"/>
      </w:pPr>
      <w:rPr>
        <w:rFonts w:hint="default"/>
      </w:rPr>
    </w:lvl>
    <w:lvl w:ilvl="4">
      <w:start w:val="1"/>
      <w:numFmt w:val="decimal"/>
      <w:lvlText w:val="%1.%2.%3.%4.%5."/>
      <w:lvlJc w:val="left"/>
      <w:pPr>
        <w:ind w:left="3207" w:hanging="1080"/>
      </w:pPr>
      <w:rPr>
        <w:rFonts w:hint="default"/>
      </w:rPr>
    </w:lvl>
    <w:lvl w:ilvl="5">
      <w:start w:val="1"/>
      <w:numFmt w:val="decimal"/>
      <w:lvlText w:val="%1.%2.%3.%4.%5.%6."/>
      <w:lvlJc w:val="left"/>
      <w:pPr>
        <w:ind w:left="3916" w:hanging="1080"/>
      </w:pPr>
      <w:rPr>
        <w:rFonts w:hint="default"/>
      </w:rPr>
    </w:lvl>
    <w:lvl w:ilvl="6">
      <w:start w:val="1"/>
      <w:numFmt w:val="decimal"/>
      <w:lvlText w:val="%1.%2.%3.%4.%5.%6.%7."/>
      <w:lvlJc w:val="left"/>
      <w:pPr>
        <w:ind w:left="4985" w:hanging="1440"/>
      </w:pPr>
      <w:rPr>
        <w:rFonts w:hint="default"/>
      </w:rPr>
    </w:lvl>
    <w:lvl w:ilvl="7">
      <w:start w:val="1"/>
      <w:numFmt w:val="decimal"/>
      <w:lvlText w:val="%1.%2.%3.%4.%5.%6.%7.%8."/>
      <w:lvlJc w:val="left"/>
      <w:pPr>
        <w:ind w:left="5694" w:hanging="1440"/>
      </w:pPr>
      <w:rPr>
        <w:rFonts w:hint="default"/>
      </w:rPr>
    </w:lvl>
    <w:lvl w:ilvl="8">
      <w:start w:val="1"/>
      <w:numFmt w:val="decimal"/>
      <w:lvlText w:val="%1.%2.%3.%4.%5.%6.%7.%8.%9."/>
      <w:lvlJc w:val="left"/>
      <w:pPr>
        <w:ind w:left="6763" w:hanging="1800"/>
      </w:pPr>
      <w:rPr>
        <w:rFonts w:hint="default"/>
      </w:rPr>
    </w:lvl>
  </w:abstractNum>
  <w:abstractNum w:abstractNumId="9" w15:restartNumberingAfterBreak="1">
    <w:nsid w:val="14CD295A"/>
    <w:multiLevelType w:val="multilevel"/>
    <w:tmpl w:val="DA8A65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1">
    <w:nsid w:val="154372F1"/>
    <w:multiLevelType w:val="multilevel"/>
    <w:tmpl w:val="A9247440"/>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 w15:restartNumberingAfterBreak="1">
    <w:nsid w:val="17E86462"/>
    <w:multiLevelType w:val="hybridMultilevel"/>
    <w:tmpl w:val="0972B5F0"/>
    <w:lvl w:ilvl="0" w:tplc="A6ACB7FE">
      <w:numFmt w:val="bullet"/>
      <w:lvlText w:val="•"/>
      <w:lvlJc w:val="left"/>
      <w:pPr>
        <w:ind w:left="720" w:hanging="360"/>
      </w:pPr>
      <w:rPr>
        <w:rFonts w:ascii="ArialMT" w:eastAsia="ArialMT" w:hAnsi="PTSans-Bold" w:cs="ArialMT" w:hint="eastAsia"/>
      </w:rPr>
    </w:lvl>
    <w:lvl w:ilvl="1" w:tplc="0B7838F4" w:tentative="1">
      <w:start w:val="1"/>
      <w:numFmt w:val="bullet"/>
      <w:lvlText w:val="o"/>
      <w:lvlJc w:val="left"/>
      <w:pPr>
        <w:ind w:left="1440" w:hanging="360"/>
      </w:pPr>
      <w:rPr>
        <w:rFonts w:ascii="Courier New" w:hAnsi="Courier New" w:cs="Courier New" w:hint="default"/>
      </w:rPr>
    </w:lvl>
    <w:lvl w:ilvl="2" w:tplc="55669A2C" w:tentative="1">
      <w:start w:val="1"/>
      <w:numFmt w:val="bullet"/>
      <w:lvlText w:val=""/>
      <w:lvlJc w:val="left"/>
      <w:pPr>
        <w:ind w:left="2160" w:hanging="360"/>
      </w:pPr>
      <w:rPr>
        <w:rFonts w:ascii="Wingdings" w:hAnsi="Wingdings" w:hint="default"/>
      </w:rPr>
    </w:lvl>
    <w:lvl w:ilvl="3" w:tplc="EF9AA756" w:tentative="1">
      <w:start w:val="1"/>
      <w:numFmt w:val="bullet"/>
      <w:lvlText w:val=""/>
      <w:lvlJc w:val="left"/>
      <w:pPr>
        <w:ind w:left="2880" w:hanging="360"/>
      </w:pPr>
      <w:rPr>
        <w:rFonts w:ascii="Symbol" w:hAnsi="Symbol" w:hint="default"/>
      </w:rPr>
    </w:lvl>
    <w:lvl w:ilvl="4" w:tplc="1A860FBC" w:tentative="1">
      <w:start w:val="1"/>
      <w:numFmt w:val="bullet"/>
      <w:lvlText w:val="o"/>
      <w:lvlJc w:val="left"/>
      <w:pPr>
        <w:ind w:left="3600" w:hanging="360"/>
      </w:pPr>
      <w:rPr>
        <w:rFonts w:ascii="Courier New" w:hAnsi="Courier New" w:cs="Courier New" w:hint="default"/>
      </w:rPr>
    </w:lvl>
    <w:lvl w:ilvl="5" w:tplc="255EE904" w:tentative="1">
      <w:start w:val="1"/>
      <w:numFmt w:val="bullet"/>
      <w:lvlText w:val=""/>
      <w:lvlJc w:val="left"/>
      <w:pPr>
        <w:ind w:left="4320" w:hanging="360"/>
      </w:pPr>
      <w:rPr>
        <w:rFonts w:ascii="Wingdings" w:hAnsi="Wingdings" w:hint="default"/>
      </w:rPr>
    </w:lvl>
    <w:lvl w:ilvl="6" w:tplc="01BA9BD0" w:tentative="1">
      <w:start w:val="1"/>
      <w:numFmt w:val="bullet"/>
      <w:lvlText w:val=""/>
      <w:lvlJc w:val="left"/>
      <w:pPr>
        <w:ind w:left="5040" w:hanging="360"/>
      </w:pPr>
      <w:rPr>
        <w:rFonts w:ascii="Symbol" w:hAnsi="Symbol" w:hint="default"/>
      </w:rPr>
    </w:lvl>
    <w:lvl w:ilvl="7" w:tplc="0CE618BE" w:tentative="1">
      <w:start w:val="1"/>
      <w:numFmt w:val="bullet"/>
      <w:lvlText w:val="o"/>
      <w:lvlJc w:val="left"/>
      <w:pPr>
        <w:ind w:left="5760" w:hanging="360"/>
      </w:pPr>
      <w:rPr>
        <w:rFonts w:ascii="Courier New" w:hAnsi="Courier New" w:cs="Courier New" w:hint="default"/>
      </w:rPr>
    </w:lvl>
    <w:lvl w:ilvl="8" w:tplc="949479D2" w:tentative="1">
      <w:start w:val="1"/>
      <w:numFmt w:val="bullet"/>
      <w:lvlText w:val=""/>
      <w:lvlJc w:val="left"/>
      <w:pPr>
        <w:ind w:left="6480" w:hanging="360"/>
      </w:pPr>
      <w:rPr>
        <w:rFonts w:ascii="Wingdings" w:hAnsi="Wingdings" w:hint="default"/>
      </w:rPr>
    </w:lvl>
  </w:abstractNum>
  <w:abstractNum w:abstractNumId="12" w15:restartNumberingAfterBreak="1">
    <w:nsid w:val="1C2C0BAB"/>
    <w:multiLevelType w:val="multilevel"/>
    <w:tmpl w:val="F984D41E"/>
    <w:lvl w:ilvl="0">
      <w:start w:val="10"/>
      <w:numFmt w:val="decimal"/>
      <w:lvlText w:val="%1."/>
      <w:lvlJc w:val="left"/>
      <w:pPr>
        <w:ind w:left="360" w:hanging="360"/>
      </w:pPr>
      <w:rPr>
        <w:rFonts w:hint="default"/>
        <w:b/>
        <w:i w:val="0"/>
        <w:sz w:val="24"/>
        <w:szCs w:val="24"/>
      </w:rPr>
    </w:lvl>
    <w:lvl w:ilvl="1">
      <w:start w:val="1"/>
      <w:numFmt w:val="decimal"/>
      <w:lvlText w:val="%1.%2."/>
      <w:lvlJc w:val="left"/>
      <w:pPr>
        <w:ind w:left="1283"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1">
    <w:nsid w:val="1C8267FE"/>
    <w:multiLevelType w:val="multilevel"/>
    <w:tmpl w:val="DB56FCA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1">
    <w:nsid w:val="1CB5039A"/>
    <w:multiLevelType w:val="multilevel"/>
    <w:tmpl w:val="4710C56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1D840F56"/>
    <w:multiLevelType w:val="multilevel"/>
    <w:tmpl w:val="344CA14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1">
    <w:nsid w:val="1FBE6C68"/>
    <w:multiLevelType w:val="multilevel"/>
    <w:tmpl w:val="1406AF0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1">
    <w:nsid w:val="210B6145"/>
    <w:multiLevelType w:val="hybridMultilevel"/>
    <w:tmpl w:val="7FE2814A"/>
    <w:lvl w:ilvl="0" w:tplc="B9FEC7E0">
      <w:numFmt w:val="bullet"/>
      <w:lvlText w:val="•"/>
      <w:lvlJc w:val="left"/>
      <w:pPr>
        <w:ind w:left="720" w:hanging="360"/>
      </w:pPr>
      <w:rPr>
        <w:rFonts w:ascii="ArialMT" w:eastAsia="ArialMT" w:hAnsi="PTSans-Bold" w:cs="ArialMT" w:hint="eastAsia"/>
      </w:rPr>
    </w:lvl>
    <w:lvl w:ilvl="1" w:tplc="9154D4C2" w:tentative="1">
      <w:start w:val="1"/>
      <w:numFmt w:val="bullet"/>
      <w:lvlText w:val="o"/>
      <w:lvlJc w:val="left"/>
      <w:pPr>
        <w:ind w:left="1440" w:hanging="360"/>
      </w:pPr>
      <w:rPr>
        <w:rFonts w:ascii="Courier New" w:hAnsi="Courier New" w:cs="Courier New" w:hint="default"/>
      </w:rPr>
    </w:lvl>
    <w:lvl w:ilvl="2" w:tplc="9F2AB130" w:tentative="1">
      <w:start w:val="1"/>
      <w:numFmt w:val="bullet"/>
      <w:lvlText w:val=""/>
      <w:lvlJc w:val="left"/>
      <w:pPr>
        <w:ind w:left="2160" w:hanging="360"/>
      </w:pPr>
      <w:rPr>
        <w:rFonts w:ascii="Wingdings" w:hAnsi="Wingdings" w:hint="default"/>
      </w:rPr>
    </w:lvl>
    <w:lvl w:ilvl="3" w:tplc="FAF8BB68" w:tentative="1">
      <w:start w:val="1"/>
      <w:numFmt w:val="bullet"/>
      <w:lvlText w:val=""/>
      <w:lvlJc w:val="left"/>
      <w:pPr>
        <w:ind w:left="2880" w:hanging="360"/>
      </w:pPr>
      <w:rPr>
        <w:rFonts w:ascii="Symbol" w:hAnsi="Symbol" w:hint="default"/>
      </w:rPr>
    </w:lvl>
    <w:lvl w:ilvl="4" w:tplc="3BA46D52" w:tentative="1">
      <w:start w:val="1"/>
      <w:numFmt w:val="bullet"/>
      <w:lvlText w:val="o"/>
      <w:lvlJc w:val="left"/>
      <w:pPr>
        <w:ind w:left="3600" w:hanging="360"/>
      </w:pPr>
      <w:rPr>
        <w:rFonts w:ascii="Courier New" w:hAnsi="Courier New" w:cs="Courier New" w:hint="default"/>
      </w:rPr>
    </w:lvl>
    <w:lvl w:ilvl="5" w:tplc="56403976" w:tentative="1">
      <w:start w:val="1"/>
      <w:numFmt w:val="bullet"/>
      <w:lvlText w:val=""/>
      <w:lvlJc w:val="left"/>
      <w:pPr>
        <w:ind w:left="4320" w:hanging="360"/>
      </w:pPr>
      <w:rPr>
        <w:rFonts w:ascii="Wingdings" w:hAnsi="Wingdings" w:hint="default"/>
      </w:rPr>
    </w:lvl>
    <w:lvl w:ilvl="6" w:tplc="DBD04B5C" w:tentative="1">
      <w:start w:val="1"/>
      <w:numFmt w:val="bullet"/>
      <w:lvlText w:val=""/>
      <w:lvlJc w:val="left"/>
      <w:pPr>
        <w:ind w:left="5040" w:hanging="360"/>
      </w:pPr>
      <w:rPr>
        <w:rFonts w:ascii="Symbol" w:hAnsi="Symbol" w:hint="default"/>
      </w:rPr>
    </w:lvl>
    <w:lvl w:ilvl="7" w:tplc="8258D0A2" w:tentative="1">
      <w:start w:val="1"/>
      <w:numFmt w:val="bullet"/>
      <w:lvlText w:val="o"/>
      <w:lvlJc w:val="left"/>
      <w:pPr>
        <w:ind w:left="5760" w:hanging="360"/>
      </w:pPr>
      <w:rPr>
        <w:rFonts w:ascii="Courier New" w:hAnsi="Courier New" w:cs="Courier New" w:hint="default"/>
      </w:rPr>
    </w:lvl>
    <w:lvl w:ilvl="8" w:tplc="8BEA1A1A" w:tentative="1">
      <w:start w:val="1"/>
      <w:numFmt w:val="bullet"/>
      <w:lvlText w:val=""/>
      <w:lvlJc w:val="left"/>
      <w:pPr>
        <w:ind w:left="6480" w:hanging="360"/>
      </w:pPr>
      <w:rPr>
        <w:rFonts w:ascii="Wingdings" w:hAnsi="Wingdings" w:hint="default"/>
      </w:rPr>
    </w:lvl>
  </w:abstractNum>
  <w:abstractNum w:abstractNumId="18" w15:restartNumberingAfterBreak="1">
    <w:nsid w:val="22845BCE"/>
    <w:multiLevelType w:val="multilevel"/>
    <w:tmpl w:val="BFD86D70"/>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1">
    <w:nsid w:val="229850CA"/>
    <w:multiLevelType w:val="hybridMultilevel"/>
    <w:tmpl w:val="C37AD732"/>
    <w:lvl w:ilvl="0" w:tplc="A7C4BBDC">
      <w:numFmt w:val="bullet"/>
      <w:lvlText w:val="•"/>
      <w:lvlJc w:val="left"/>
      <w:pPr>
        <w:ind w:left="720" w:hanging="360"/>
      </w:pPr>
      <w:rPr>
        <w:rFonts w:ascii="ArialMT" w:eastAsia="ArialMT" w:hAnsi="PTSans-Bold" w:cs="ArialMT" w:hint="eastAsia"/>
      </w:rPr>
    </w:lvl>
    <w:lvl w:ilvl="1" w:tplc="64DCCF30" w:tentative="1">
      <w:start w:val="1"/>
      <w:numFmt w:val="bullet"/>
      <w:lvlText w:val="o"/>
      <w:lvlJc w:val="left"/>
      <w:pPr>
        <w:ind w:left="1440" w:hanging="360"/>
      </w:pPr>
      <w:rPr>
        <w:rFonts w:ascii="Courier New" w:hAnsi="Courier New" w:cs="Courier New" w:hint="default"/>
      </w:rPr>
    </w:lvl>
    <w:lvl w:ilvl="2" w:tplc="EEEC77D4" w:tentative="1">
      <w:start w:val="1"/>
      <w:numFmt w:val="bullet"/>
      <w:lvlText w:val=""/>
      <w:lvlJc w:val="left"/>
      <w:pPr>
        <w:ind w:left="2160" w:hanging="360"/>
      </w:pPr>
      <w:rPr>
        <w:rFonts w:ascii="Wingdings" w:hAnsi="Wingdings" w:hint="default"/>
      </w:rPr>
    </w:lvl>
    <w:lvl w:ilvl="3" w:tplc="8F567B10" w:tentative="1">
      <w:start w:val="1"/>
      <w:numFmt w:val="bullet"/>
      <w:lvlText w:val=""/>
      <w:lvlJc w:val="left"/>
      <w:pPr>
        <w:ind w:left="2880" w:hanging="360"/>
      </w:pPr>
      <w:rPr>
        <w:rFonts w:ascii="Symbol" w:hAnsi="Symbol" w:hint="default"/>
      </w:rPr>
    </w:lvl>
    <w:lvl w:ilvl="4" w:tplc="AB3CB3F8" w:tentative="1">
      <w:start w:val="1"/>
      <w:numFmt w:val="bullet"/>
      <w:lvlText w:val="o"/>
      <w:lvlJc w:val="left"/>
      <w:pPr>
        <w:ind w:left="3600" w:hanging="360"/>
      </w:pPr>
      <w:rPr>
        <w:rFonts w:ascii="Courier New" w:hAnsi="Courier New" w:cs="Courier New" w:hint="default"/>
      </w:rPr>
    </w:lvl>
    <w:lvl w:ilvl="5" w:tplc="D1484260" w:tentative="1">
      <w:start w:val="1"/>
      <w:numFmt w:val="bullet"/>
      <w:lvlText w:val=""/>
      <w:lvlJc w:val="left"/>
      <w:pPr>
        <w:ind w:left="4320" w:hanging="360"/>
      </w:pPr>
      <w:rPr>
        <w:rFonts w:ascii="Wingdings" w:hAnsi="Wingdings" w:hint="default"/>
      </w:rPr>
    </w:lvl>
    <w:lvl w:ilvl="6" w:tplc="D89A317C" w:tentative="1">
      <w:start w:val="1"/>
      <w:numFmt w:val="bullet"/>
      <w:lvlText w:val=""/>
      <w:lvlJc w:val="left"/>
      <w:pPr>
        <w:ind w:left="5040" w:hanging="360"/>
      </w:pPr>
      <w:rPr>
        <w:rFonts w:ascii="Symbol" w:hAnsi="Symbol" w:hint="default"/>
      </w:rPr>
    </w:lvl>
    <w:lvl w:ilvl="7" w:tplc="AE103D22" w:tentative="1">
      <w:start w:val="1"/>
      <w:numFmt w:val="bullet"/>
      <w:lvlText w:val="o"/>
      <w:lvlJc w:val="left"/>
      <w:pPr>
        <w:ind w:left="5760" w:hanging="360"/>
      </w:pPr>
      <w:rPr>
        <w:rFonts w:ascii="Courier New" w:hAnsi="Courier New" w:cs="Courier New" w:hint="default"/>
      </w:rPr>
    </w:lvl>
    <w:lvl w:ilvl="8" w:tplc="B39869FA" w:tentative="1">
      <w:start w:val="1"/>
      <w:numFmt w:val="bullet"/>
      <w:lvlText w:val=""/>
      <w:lvlJc w:val="left"/>
      <w:pPr>
        <w:ind w:left="6480" w:hanging="360"/>
      </w:pPr>
      <w:rPr>
        <w:rFonts w:ascii="Wingdings" w:hAnsi="Wingdings" w:hint="default"/>
      </w:rPr>
    </w:lvl>
  </w:abstractNum>
  <w:abstractNum w:abstractNumId="20" w15:restartNumberingAfterBreak="1">
    <w:nsid w:val="253B02E9"/>
    <w:multiLevelType w:val="multilevel"/>
    <w:tmpl w:val="1406AF0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1">
    <w:nsid w:val="25F2690A"/>
    <w:multiLevelType w:val="multilevel"/>
    <w:tmpl w:val="BFD86D70"/>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1">
    <w:nsid w:val="26287DB9"/>
    <w:multiLevelType w:val="multilevel"/>
    <w:tmpl w:val="442464E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1">
    <w:nsid w:val="27580C65"/>
    <w:multiLevelType w:val="multilevel"/>
    <w:tmpl w:val="928A3816"/>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decimal"/>
      <w:lvlText w:val="%1.%2.%3."/>
      <w:lvlJc w:val="left"/>
      <w:pPr>
        <w:ind w:left="1355"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1">
    <w:nsid w:val="2AEA1CB6"/>
    <w:multiLevelType w:val="multilevel"/>
    <w:tmpl w:val="681E9DAE"/>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1">
    <w:nsid w:val="31DF7FDD"/>
    <w:multiLevelType w:val="multilevel"/>
    <w:tmpl w:val="19AA116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1">
    <w:nsid w:val="396F15CE"/>
    <w:multiLevelType w:val="multilevel"/>
    <w:tmpl w:val="928A3816"/>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1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1">
    <w:nsid w:val="3D3F556C"/>
    <w:multiLevelType w:val="multilevel"/>
    <w:tmpl w:val="19AA116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1">
    <w:nsid w:val="3E894D94"/>
    <w:multiLevelType w:val="multilevel"/>
    <w:tmpl w:val="1406AF0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1">
    <w:nsid w:val="462237B7"/>
    <w:multiLevelType w:val="hybridMultilevel"/>
    <w:tmpl w:val="6F50D74C"/>
    <w:lvl w:ilvl="0" w:tplc="EA7C1C00">
      <w:numFmt w:val="bullet"/>
      <w:lvlText w:val="•"/>
      <w:lvlJc w:val="left"/>
      <w:pPr>
        <w:ind w:left="720" w:hanging="360"/>
      </w:pPr>
      <w:rPr>
        <w:rFonts w:ascii="ArialMT" w:eastAsia="ArialMT" w:hAnsi="PTSans-Bold" w:cs="ArialMT" w:hint="eastAsia"/>
      </w:rPr>
    </w:lvl>
    <w:lvl w:ilvl="1" w:tplc="A190AE36" w:tentative="1">
      <w:start w:val="1"/>
      <w:numFmt w:val="bullet"/>
      <w:lvlText w:val="o"/>
      <w:lvlJc w:val="left"/>
      <w:pPr>
        <w:ind w:left="1440" w:hanging="360"/>
      </w:pPr>
      <w:rPr>
        <w:rFonts w:ascii="Courier New" w:hAnsi="Courier New" w:cs="Courier New" w:hint="default"/>
      </w:rPr>
    </w:lvl>
    <w:lvl w:ilvl="2" w:tplc="F9E2F726" w:tentative="1">
      <w:start w:val="1"/>
      <w:numFmt w:val="bullet"/>
      <w:lvlText w:val=""/>
      <w:lvlJc w:val="left"/>
      <w:pPr>
        <w:ind w:left="2160" w:hanging="360"/>
      </w:pPr>
      <w:rPr>
        <w:rFonts w:ascii="Wingdings" w:hAnsi="Wingdings" w:hint="default"/>
      </w:rPr>
    </w:lvl>
    <w:lvl w:ilvl="3" w:tplc="261EB156" w:tentative="1">
      <w:start w:val="1"/>
      <w:numFmt w:val="bullet"/>
      <w:lvlText w:val=""/>
      <w:lvlJc w:val="left"/>
      <w:pPr>
        <w:ind w:left="2880" w:hanging="360"/>
      </w:pPr>
      <w:rPr>
        <w:rFonts w:ascii="Symbol" w:hAnsi="Symbol" w:hint="default"/>
      </w:rPr>
    </w:lvl>
    <w:lvl w:ilvl="4" w:tplc="D7D49720" w:tentative="1">
      <w:start w:val="1"/>
      <w:numFmt w:val="bullet"/>
      <w:lvlText w:val="o"/>
      <w:lvlJc w:val="left"/>
      <w:pPr>
        <w:ind w:left="3600" w:hanging="360"/>
      </w:pPr>
      <w:rPr>
        <w:rFonts w:ascii="Courier New" w:hAnsi="Courier New" w:cs="Courier New" w:hint="default"/>
      </w:rPr>
    </w:lvl>
    <w:lvl w:ilvl="5" w:tplc="2B92EE0C" w:tentative="1">
      <w:start w:val="1"/>
      <w:numFmt w:val="bullet"/>
      <w:lvlText w:val=""/>
      <w:lvlJc w:val="left"/>
      <w:pPr>
        <w:ind w:left="4320" w:hanging="360"/>
      </w:pPr>
      <w:rPr>
        <w:rFonts w:ascii="Wingdings" w:hAnsi="Wingdings" w:hint="default"/>
      </w:rPr>
    </w:lvl>
    <w:lvl w:ilvl="6" w:tplc="E0D27B26" w:tentative="1">
      <w:start w:val="1"/>
      <w:numFmt w:val="bullet"/>
      <w:lvlText w:val=""/>
      <w:lvlJc w:val="left"/>
      <w:pPr>
        <w:ind w:left="5040" w:hanging="360"/>
      </w:pPr>
      <w:rPr>
        <w:rFonts w:ascii="Symbol" w:hAnsi="Symbol" w:hint="default"/>
      </w:rPr>
    </w:lvl>
    <w:lvl w:ilvl="7" w:tplc="D5E43DDC" w:tentative="1">
      <w:start w:val="1"/>
      <w:numFmt w:val="bullet"/>
      <w:lvlText w:val="o"/>
      <w:lvlJc w:val="left"/>
      <w:pPr>
        <w:ind w:left="5760" w:hanging="360"/>
      </w:pPr>
      <w:rPr>
        <w:rFonts w:ascii="Courier New" w:hAnsi="Courier New" w:cs="Courier New" w:hint="default"/>
      </w:rPr>
    </w:lvl>
    <w:lvl w:ilvl="8" w:tplc="71EE20EC" w:tentative="1">
      <w:start w:val="1"/>
      <w:numFmt w:val="bullet"/>
      <w:lvlText w:val=""/>
      <w:lvlJc w:val="left"/>
      <w:pPr>
        <w:ind w:left="6480" w:hanging="360"/>
      </w:pPr>
      <w:rPr>
        <w:rFonts w:ascii="Wingdings" w:hAnsi="Wingdings" w:hint="default"/>
      </w:rPr>
    </w:lvl>
  </w:abstractNum>
  <w:abstractNum w:abstractNumId="30" w15:restartNumberingAfterBreak="1">
    <w:nsid w:val="4A060685"/>
    <w:multiLevelType w:val="multilevel"/>
    <w:tmpl w:val="1406AF0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1">
    <w:nsid w:val="4AFD10DE"/>
    <w:multiLevelType w:val="multilevel"/>
    <w:tmpl w:val="ADBA69D0"/>
    <w:lvl w:ilvl="0">
      <w:start w:val="1"/>
      <w:numFmt w:val="decimal"/>
      <w:lvlText w:val="%1."/>
      <w:lvlJc w:val="left"/>
      <w:pPr>
        <w:ind w:left="360" w:hanging="360"/>
      </w:pPr>
      <w:rPr>
        <w:rFonts w:hint="default"/>
        <w:b w:val="0"/>
      </w:rPr>
    </w:lvl>
    <w:lvl w:ilvl="1">
      <w:start w:val="1"/>
      <w:numFmt w:val="decimal"/>
      <w:lvlText w:val="%1.%2."/>
      <w:lvlJc w:val="left"/>
      <w:pPr>
        <w:ind w:left="432" w:hanging="432"/>
      </w:pPr>
      <w:rPr>
        <w:rFonts w:hint="default"/>
        <w:b w:val="0"/>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1">
    <w:nsid w:val="4C355EFE"/>
    <w:multiLevelType w:val="hybridMultilevel"/>
    <w:tmpl w:val="8B523298"/>
    <w:lvl w:ilvl="0" w:tplc="EA8A4AC8">
      <w:numFmt w:val="bullet"/>
      <w:lvlText w:val="•"/>
      <w:lvlJc w:val="left"/>
      <w:pPr>
        <w:ind w:left="720" w:hanging="360"/>
      </w:pPr>
      <w:rPr>
        <w:rFonts w:ascii="ArialMT" w:eastAsia="ArialMT" w:hAnsi="PTSans-Bold" w:cs="ArialMT" w:hint="eastAsia"/>
      </w:rPr>
    </w:lvl>
    <w:lvl w:ilvl="1" w:tplc="2FE2557A" w:tentative="1">
      <w:start w:val="1"/>
      <w:numFmt w:val="bullet"/>
      <w:lvlText w:val="o"/>
      <w:lvlJc w:val="left"/>
      <w:pPr>
        <w:ind w:left="1440" w:hanging="360"/>
      </w:pPr>
      <w:rPr>
        <w:rFonts w:ascii="Courier New" w:hAnsi="Courier New" w:cs="Courier New" w:hint="default"/>
      </w:rPr>
    </w:lvl>
    <w:lvl w:ilvl="2" w:tplc="A8CC3168" w:tentative="1">
      <w:start w:val="1"/>
      <w:numFmt w:val="bullet"/>
      <w:lvlText w:val=""/>
      <w:lvlJc w:val="left"/>
      <w:pPr>
        <w:ind w:left="2160" w:hanging="360"/>
      </w:pPr>
      <w:rPr>
        <w:rFonts w:ascii="Wingdings" w:hAnsi="Wingdings" w:hint="default"/>
      </w:rPr>
    </w:lvl>
    <w:lvl w:ilvl="3" w:tplc="B5E8065A" w:tentative="1">
      <w:start w:val="1"/>
      <w:numFmt w:val="bullet"/>
      <w:lvlText w:val=""/>
      <w:lvlJc w:val="left"/>
      <w:pPr>
        <w:ind w:left="2880" w:hanging="360"/>
      </w:pPr>
      <w:rPr>
        <w:rFonts w:ascii="Symbol" w:hAnsi="Symbol" w:hint="default"/>
      </w:rPr>
    </w:lvl>
    <w:lvl w:ilvl="4" w:tplc="E8C0C306" w:tentative="1">
      <w:start w:val="1"/>
      <w:numFmt w:val="bullet"/>
      <w:lvlText w:val="o"/>
      <w:lvlJc w:val="left"/>
      <w:pPr>
        <w:ind w:left="3600" w:hanging="360"/>
      </w:pPr>
      <w:rPr>
        <w:rFonts w:ascii="Courier New" w:hAnsi="Courier New" w:cs="Courier New" w:hint="default"/>
      </w:rPr>
    </w:lvl>
    <w:lvl w:ilvl="5" w:tplc="74D69E9C" w:tentative="1">
      <w:start w:val="1"/>
      <w:numFmt w:val="bullet"/>
      <w:lvlText w:val=""/>
      <w:lvlJc w:val="left"/>
      <w:pPr>
        <w:ind w:left="4320" w:hanging="360"/>
      </w:pPr>
      <w:rPr>
        <w:rFonts w:ascii="Wingdings" w:hAnsi="Wingdings" w:hint="default"/>
      </w:rPr>
    </w:lvl>
    <w:lvl w:ilvl="6" w:tplc="72F248A8" w:tentative="1">
      <w:start w:val="1"/>
      <w:numFmt w:val="bullet"/>
      <w:lvlText w:val=""/>
      <w:lvlJc w:val="left"/>
      <w:pPr>
        <w:ind w:left="5040" w:hanging="360"/>
      </w:pPr>
      <w:rPr>
        <w:rFonts w:ascii="Symbol" w:hAnsi="Symbol" w:hint="default"/>
      </w:rPr>
    </w:lvl>
    <w:lvl w:ilvl="7" w:tplc="D3865866" w:tentative="1">
      <w:start w:val="1"/>
      <w:numFmt w:val="bullet"/>
      <w:lvlText w:val="o"/>
      <w:lvlJc w:val="left"/>
      <w:pPr>
        <w:ind w:left="5760" w:hanging="360"/>
      </w:pPr>
      <w:rPr>
        <w:rFonts w:ascii="Courier New" w:hAnsi="Courier New" w:cs="Courier New" w:hint="default"/>
      </w:rPr>
    </w:lvl>
    <w:lvl w:ilvl="8" w:tplc="C27812E4" w:tentative="1">
      <w:start w:val="1"/>
      <w:numFmt w:val="bullet"/>
      <w:lvlText w:val=""/>
      <w:lvlJc w:val="left"/>
      <w:pPr>
        <w:ind w:left="6480" w:hanging="360"/>
      </w:pPr>
      <w:rPr>
        <w:rFonts w:ascii="Wingdings" w:hAnsi="Wingdings" w:hint="default"/>
      </w:rPr>
    </w:lvl>
  </w:abstractNum>
  <w:abstractNum w:abstractNumId="33" w15:restartNumberingAfterBreak="1">
    <w:nsid w:val="4C3730C4"/>
    <w:multiLevelType w:val="hybridMultilevel"/>
    <w:tmpl w:val="D15E7C28"/>
    <w:lvl w:ilvl="0" w:tplc="8380453C">
      <w:numFmt w:val="bullet"/>
      <w:lvlText w:val="•"/>
      <w:lvlJc w:val="left"/>
      <w:pPr>
        <w:ind w:left="720" w:hanging="360"/>
      </w:pPr>
      <w:rPr>
        <w:rFonts w:ascii="ArialMT" w:eastAsia="ArialMT" w:hAnsi="PTSans-Bold" w:cs="ArialMT" w:hint="eastAsia"/>
      </w:rPr>
    </w:lvl>
    <w:lvl w:ilvl="1" w:tplc="8FC608A2" w:tentative="1">
      <w:start w:val="1"/>
      <w:numFmt w:val="bullet"/>
      <w:lvlText w:val="o"/>
      <w:lvlJc w:val="left"/>
      <w:pPr>
        <w:ind w:left="1440" w:hanging="360"/>
      </w:pPr>
      <w:rPr>
        <w:rFonts w:ascii="Courier New" w:hAnsi="Courier New" w:cs="Courier New" w:hint="default"/>
      </w:rPr>
    </w:lvl>
    <w:lvl w:ilvl="2" w:tplc="82B6EF50" w:tentative="1">
      <w:start w:val="1"/>
      <w:numFmt w:val="bullet"/>
      <w:lvlText w:val=""/>
      <w:lvlJc w:val="left"/>
      <w:pPr>
        <w:ind w:left="2160" w:hanging="360"/>
      </w:pPr>
      <w:rPr>
        <w:rFonts w:ascii="Wingdings" w:hAnsi="Wingdings" w:hint="default"/>
      </w:rPr>
    </w:lvl>
    <w:lvl w:ilvl="3" w:tplc="83C4763A" w:tentative="1">
      <w:start w:val="1"/>
      <w:numFmt w:val="bullet"/>
      <w:lvlText w:val=""/>
      <w:lvlJc w:val="left"/>
      <w:pPr>
        <w:ind w:left="2880" w:hanging="360"/>
      </w:pPr>
      <w:rPr>
        <w:rFonts w:ascii="Symbol" w:hAnsi="Symbol" w:hint="default"/>
      </w:rPr>
    </w:lvl>
    <w:lvl w:ilvl="4" w:tplc="EB62D558" w:tentative="1">
      <w:start w:val="1"/>
      <w:numFmt w:val="bullet"/>
      <w:lvlText w:val="o"/>
      <w:lvlJc w:val="left"/>
      <w:pPr>
        <w:ind w:left="3600" w:hanging="360"/>
      </w:pPr>
      <w:rPr>
        <w:rFonts w:ascii="Courier New" w:hAnsi="Courier New" w:cs="Courier New" w:hint="default"/>
      </w:rPr>
    </w:lvl>
    <w:lvl w:ilvl="5" w:tplc="44F4C3EC" w:tentative="1">
      <w:start w:val="1"/>
      <w:numFmt w:val="bullet"/>
      <w:lvlText w:val=""/>
      <w:lvlJc w:val="left"/>
      <w:pPr>
        <w:ind w:left="4320" w:hanging="360"/>
      </w:pPr>
      <w:rPr>
        <w:rFonts w:ascii="Wingdings" w:hAnsi="Wingdings" w:hint="default"/>
      </w:rPr>
    </w:lvl>
    <w:lvl w:ilvl="6" w:tplc="F1643752" w:tentative="1">
      <w:start w:val="1"/>
      <w:numFmt w:val="bullet"/>
      <w:lvlText w:val=""/>
      <w:lvlJc w:val="left"/>
      <w:pPr>
        <w:ind w:left="5040" w:hanging="360"/>
      </w:pPr>
      <w:rPr>
        <w:rFonts w:ascii="Symbol" w:hAnsi="Symbol" w:hint="default"/>
      </w:rPr>
    </w:lvl>
    <w:lvl w:ilvl="7" w:tplc="A8CC498A" w:tentative="1">
      <w:start w:val="1"/>
      <w:numFmt w:val="bullet"/>
      <w:lvlText w:val="o"/>
      <w:lvlJc w:val="left"/>
      <w:pPr>
        <w:ind w:left="5760" w:hanging="360"/>
      </w:pPr>
      <w:rPr>
        <w:rFonts w:ascii="Courier New" w:hAnsi="Courier New" w:cs="Courier New" w:hint="default"/>
      </w:rPr>
    </w:lvl>
    <w:lvl w:ilvl="8" w:tplc="B0F649D2" w:tentative="1">
      <w:start w:val="1"/>
      <w:numFmt w:val="bullet"/>
      <w:lvlText w:val=""/>
      <w:lvlJc w:val="left"/>
      <w:pPr>
        <w:ind w:left="6480" w:hanging="360"/>
      </w:pPr>
      <w:rPr>
        <w:rFonts w:ascii="Wingdings" w:hAnsi="Wingdings" w:hint="default"/>
      </w:rPr>
    </w:lvl>
  </w:abstractNum>
  <w:abstractNum w:abstractNumId="34" w15:restartNumberingAfterBreak="1">
    <w:nsid w:val="552E1ECF"/>
    <w:multiLevelType w:val="multilevel"/>
    <w:tmpl w:val="2C401016"/>
    <w:lvl w:ilvl="0">
      <w:start w:val="1"/>
      <w:numFmt w:val="decimal"/>
      <w:lvlText w:val="%1."/>
      <w:lvlJc w:val="left"/>
      <w:pPr>
        <w:ind w:left="360" w:hanging="360"/>
      </w:pPr>
      <w:rPr>
        <w:b/>
        <w:i w:val="0"/>
        <w:sz w:val="24"/>
        <w:szCs w:val="24"/>
      </w:rPr>
    </w:lvl>
    <w:lvl w:ilvl="1">
      <w:start w:val="1"/>
      <w:numFmt w:val="decimal"/>
      <w:lvlText w:val="%1.%2."/>
      <w:lvlJc w:val="left"/>
      <w:pPr>
        <w:ind w:left="574" w:hanging="432"/>
      </w:pPr>
      <w:rPr>
        <w:rFonts w:ascii="Times New Roman" w:hAnsi="Times New Roman" w:cs="Times New Roman"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553063DD"/>
    <w:multiLevelType w:val="multilevel"/>
    <w:tmpl w:val="B114FCA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1">
    <w:nsid w:val="5EB51301"/>
    <w:multiLevelType w:val="multilevel"/>
    <w:tmpl w:val="19AA116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1">
    <w:nsid w:val="5F6E457B"/>
    <w:multiLevelType w:val="multilevel"/>
    <w:tmpl w:val="57945AEA"/>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1">
    <w:nsid w:val="5FFC1728"/>
    <w:multiLevelType w:val="multilevel"/>
    <w:tmpl w:val="2CAC2C02"/>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1">
    <w:nsid w:val="624F39F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1">
    <w:nsid w:val="63AB6E87"/>
    <w:multiLevelType w:val="multilevel"/>
    <w:tmpl w:val="2CAC2C02"/>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1">
    <w:nsid w:val="6A5D3D83"/>
    <w:multiLevelType w:val="multilevel"/>
    <w:tmpl w:val="BFD86D70"/>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1">
    <w:nsid w:val="6F461C83"/>
    <w:multiLevelType w:val="multilevel"/>
    <w:tmpl w:val="442464E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1">
    <w:nsid w:val="7405385D"/>
    <w:multiLevelType w:val="multilevel"/>
    <w:tmpl w:val="9C0CF72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279301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8290083">
    <w:abstractNumId w:val="34"/>
  </w:num>
  <w:num w:numId="3" w16cid:durableId="386883551">
    <w:abstractNumId w:val="12"/>
  </w:num>
  <w:num w:numId="4" w16cid:durableId="599677694">
    <w:abstractNumId w:val="23"/>
  </w:num>
  <w:num w:numId="5" w16cid:durableId="587931070">
    <w:abstractNumId w:val="17"/>
  </w:num>
  <w:num w:numId="6" w16cid:durableId="188565167">
    <w:abstractNumId w:val="29"/>
  </w:num>
  <w:num w:numId="7" w16cid:durableId="1308977801">
    <w:abstractNumId w:val="11"/>
  </w:num>
  <w:num w:numId="8" w16cid:durableId="972519461">
    <w:abstractNumId w:val="19"/>
  </w:num>
  <w:num w:numId="9" w16cid:durableId="2026206300">
    <w:abstractNumId w:val="32"/>
  </w:num>
  <w:num w:numId="10" w16cid:durableId="1050763180">
    <w:abstractNumId w:val="33"/>
  </w:num>
  <w:num w:numId="11" w16cid:durableId="1818379155">
    <w:abstractNumId w:val="1"/>
  </w:num>
  <w:num w:numId="12" w16cid:durableId="1940141368">
    <w:abstractNumId w:val="39"/>
  </w:num>
  <w:num w:numId="13" w16cid:durableId="335771722">
    <w:abstractNumId w:val="28"/>
  </w:num>
  <w:num w:numId="14" w16cid:durableId="712315594">
    <w:abstractNumId w:val="15"/>
  </w:num>
  <w:num w:numId="15" w16cid:durableId="201092228">
    <w:abstractNumId w:val="30"/>
  </w:num>
  <w:num w:numId="16" w16cid:durableId="1173566904">
    <w:abstractNumId w:val="9"/>
  </w:num>
  <w:num w:numId="17" w16cid:durableId="1693534161">
    <w:abstractNumId w:val="26"/>
  </w:num>
  <w:num w:numId="18" w16cid:durableId="959845845">
    <w:abstractNumId w:val="43"/>
  </w:num>
  <w:num w:numId="19" w16cid:durableId="1941451036">
    <w:abstractNumId w:val="4"/>
  </w:num>
  <w:num w:numId="20" w16cid:durableId="1657494932">
    <w:abstractNumId w:val="36"/>
  </w:num>
  <w:num w:numId="21" w16cid:durableId="1687563315">
    <w:abstractNumId w:val="27"/>
  </w:num>
  <w:num w:numId="22" w16cid:durableId="910581968">
    <w:abstractNumId w:val="25"/>
  </w:num>
  <w:num w:numId="23" w16cid:durableId="1818064923">
    <w:abstractNumId w:val="14"/>
  </w:num>
  <w:num w:numId="24" w16cid:durableId="1559583290">
    <w:abstractNumId w:val="5"/>
  </w:num>
  <w:num w:numId="25" w16cid:durableId="1722751426">
    <w:abstractNumId w:val="42"/>
  </w:num>
  <w:num w:numId="26" w16cid:durableId="1038312725">
    <w:abstractNumId w:val="22"/>
  </w:num>
  <w:num w:numId="27" w16cid:durableId="433986643">
    <w:abstractNumId w:val="3"/>
  </w:num>
  <w:num w:numId="28" w16cid:durableId="1633899160">
    <w:abstractNumId w:val="6"/>
  </w:num>
  <w:num w:numId="29" w16cid:durableId="1441338473">
    <w:abstractNumId w:val="37"/>
  </w:num>
  <w:num w:numId="30" w16cid:durableId="1761481703">
    <w:abstractNumId w:val="40"/>
  </w:num>
  <w:num w:numId="31" w16cid:durableId="261184021">
    <w:abstractNumId w:val="38"/>
  </w:num>
  <w:num w:numId="32" w16cid:durableId="2141146778">
    <w:abstractNumId w:val="35"/>
  </w:num>
  <w:num w:numId="33" w16cid:durableId="765343446">
    <w:abstractNumId w:val="2"/>
  </w:num>
  <w:num w:numId="34" w16cid:durableId="1684472817">
    <w:abstractNumId w:val="21"/>
  </w:num>
  <w:num w:numId="35" w16cid:durableId="1334184028">
    <w:abstractNumId w:val="18"/>
  </w:num>
  <w:num w:numId="36" w16cid:durableId="1980920610">
    <w:abstractNumId w:val="41"/>
  </w:num>
  <w:num w:numId="37" w16cid:durableId="428939323">
    <w:abstractNumId w:val="10"/>
  </w:num>
  <w:num w:numId="38" w16cid:durableId="1727678661">
    <w:abstractNumId w:val="31"/>
  </w:num>
  <w:num w:numId="39" w16cid:durableId="855924890">
    <w:abstractNumId w:val="8"/>
  </w:num>
  <w:num w:numId="40" w16cid:durableId="1448232735">
    <w:abstractNumId w:val="16"/>
  </w:num>
  <w:num w:numId="41" w16cid:durableId="169486411">
    <w:abstractNumId w:val="20"/>
  </w:num>
  <w:num w:numId="42" w16cid:durableId="1783959408">
    <w:abstractNumId w:val="13"/>
  </w:num>
  <w:num w:numId="43" w16cid:durableId="695421210">
    <w:abstractNumId w:val="0"/>
  </w:num>
  <w:num w:numId="44" w16cid:durableId="388235442">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371"/>
    <w:rsid w:val="0000291D"/>
    <w:rsid w:val="00011DC7"/>
    <w:rsid w:val="0001363A"/>
    <w:rsid w:val="00013B01"/>
    <w:rsid w:val="00014C1B"/>
    <w:rsid w:val="00021EDC"/>
    <w:rsid w:val="000326DF"/>
    <w:rsid w:val="00034C62"/>
    <w:rsid w:val="0003564F"/>
    <w:rsid w:val="00035EBC"/>
    <w:rsid w:val="00043CB6"/>
    <w:rsid w:val="00047BBF"/>
    <w:rsid w:val="000505E2"/>
    <w:rsid w:val="00053DE2"/>
    <w:rsid w:val="00054E13"/>
    <w:rsid w:val="00057AD0"/>
    <w:rsid w:val="00060E10"/>
    <w:rsid w:val="00061438"/>
    <w:rsid w:val="00064BD7"/>
    <w:rsid w:val="00071256"/>
    <w:rsid w:val="000714A1"/>
    <w:rsid w:val="000714BB"/>
    <w:rsid w:val="00076651"/>
    <w:rsid w:val="00082117"/>
    <w:rsid w:val="00082518"/>
    <w:rsid w:val="000848EE"/>
    <w:rsid w:val="00085F2E"/>
    <w:rsid w:val="00090F1B"/>
    <w:rsid w:val="00091C56"/>
    <w:rsid w:val="0009396C"/>
    <w:rsid w:val="000956EE"/>
    <w:rsid w:val="000A55BF"/>
    <w:rsid w:val="000B12D7"/>
    <w:rsid w:val="000B4487"/>
    <w:rsid w:val="000B5387"/>
    <w:rsid w:val="000B5AAF"/>
    <w:rsid w:val="000B63A0"/>
    <w:rsid w:val="000B73B0"/>
    <w:rsid w:val="000B7AC5"/>
    <w:rsid w:val="000C063F"/>
    <w:rsid w:val="000C353E"/>
    <w:rsid w:val="000C35FB"/>
    <w:rsid w:val="000C39FF"/>
    <w:rsid w:val="000C59DE"/>
    <w:rsid w:val="000D0B10"/>
    <w:rsid w:val="000D1963"/>
    <w:rsid w:val="000D19BC"/>
    <w:rsid w:val="000E1AF7"/>
    <w:rsid w:val="000E262F"/>
    <w:rsid w:val="000E2B42"/>
    <w:rsid w:val="000E467F"/>
    <w:rsid w:val="000F06B3"/>
    <w:rsid w:val="000F2A4E"/>
    <w:rsid w:val="000F4C5F"/>
    <w:rsid w:val="000F78E0"/>
    <w:rsid w:val="00104119"/>
    <w:rsid w:val="00104BF5"/>
    <w:rsid w:val="00112F84"/>
    <w:rsid w:val="00117DE9"/>
    <w:rsid w:val="001205A1"/>
    <w:rsid w:val="001220E5"/>
    <w:rsid w:val="00123FF7"/>
    <w:rsid w:val="00124C25"/>
    <w:rsid w:val="001252C4"/>
    <w:rsid w:val="00127AF3"/>
    <w:rsid w:val="00130377"/>
    <w:rsid w:val="0013077D"/>
    <w:rsid w:val="00131D62"/>
    <w:rsid w:val="001342BB"/>
    <w:rsid w:val="0013481A"/>
    <w:rsid w:val="0013546B"/>
    <w:rsid w:val="00137CA5"/>
    <w:rsid w:val="00144A73"/>
    <w:rsid w:val="00145179"/>
    <w:rsid w:val="0014754A"/>
    <w:rsid w:val="00150BCF"/>
    <w:rsid w:val="00151453"/>
    <w:rsid w:val="00151DF9"/>
    <w:rsid w:val="00154EF7"/>
    <w:rsid w:val="00157DED"/>
    <w:rsid w:val="001602DB"/>
    <w:rsid w:val="0016117E"/>
    <w:rsid w:val="00161C5E"/>
    <w:rsid w:val="001630BE"/>
    <w:rsid w:val="00164848"/>
    <w:rsid w:val="00165558"/>
    <w:rsid w:val="0016557B"/>
    <w:rsid w:val="0017202C"/>
    <w:rsid w:val="0017498E"/>
    <w:rsid w:val="00174DAA"/>
    <w:rsid w:val="0017519F"/>
    <w:rsid w:val="0017641C"/>
    <w:rsid w:val="0017644E"/>
    <w:rsid w:val="00176A07"/>
    <w:rsid w:val="0017718B"/>
    <w:rsid w:val="00177867"/>
    <w:rsid w:val="0018054D"/>
    <w:rsid w:val="00180ADD"/>
    <w:rsid w:val="0018103E"/>
    <w:rsid w:val="0018315B"/>
    <w:rsid w:val="0018429A"/>
    <w:rsid w:val="001843A6"/>
    <w:rsid w:val="00185261"/>
    <w:rsid w:val="001868A1"/>
    <w:rsid w:val="001963E0"/>
    <w:rsid w:val="001A1059"/>
    <w:rsid w:val="001A2EDD"/>
    <w:rsid w:val="001A3D07"/>
    <w:rsid w:val="001B03E4"/>
    <w:rsid w:val="001B0C42"/>
    <w:rsid w:val="001B0C9E"/>
    <w:rsid w:val="001B3390"/>
    <w:rsid w:val="001C28D7"/>
    <w:rsid w:val="001C6765"/>
    <w:rsid w:val="001D0AEF"/>
    <w:rsid w:val="001D1A02"/>
    <w:rsid w:val="001D4FDD"/>
    <w:rsid w:val="001D4FF9"/>
    <w:rsid w:val="001D68A6"/>
    <w:rsid w:val="001E3B08"/>
    <w:rsid w:val="001E6535"/>
    <w:rsid w:val="001E72FC"/>
    <w:rsid w:val="001F10ED"/>
    <w:rsid w:val="001F3FC5"/>
    <w:rsid w:val="001F4FE5"/>
    <w:rsid w:val="001F586E"/>
    <w:rsid w:val="001F7A28"/>
    <w:rsid w:val="00200542"/>
    <w:rsid w:val="002025F7"/>
    <w:rsid w:val="00202A33"/>
    <w:rsid w:val="002039C5"/>
    <w:rsid w:val="0020611F"/>
    <w:rsid w:val="0020615F"/>
    <w:rsid w:val="0021107D"/>
    <w:rsid w:val="00213320"/>
    <w:rsid w:val="00214122"/>
    <w:rsid w:val="00216F41"/>
    <w:rsid w:val="00222972"/>
    <w:rsid w:val="00224072"/>
    <w:rsid w:val="00224B76"/>
    <w:rsid w:val="002261B1"/>
    <w:rsid w:val="002324EE"/>
    <w:rsid w:val="00233366"/>
    <w:rsid w:val="00237021"/>
    <w:rsid w:val="0023715E"/>
    <w:rsid w:val="002422A4"/>
    <w:rsid w:val="00254C7F"/>
    <w:rsid w:val="002553E0"/>
    <w:rsid w:val="00255A50"/>
    <w:rsid w:val="002578F5"/>
    <w:rsid w:val="00260DAA"/>
    <w:rsid w:val="00267AC1"/>
    <w:rsid w:val="00270708"/>
    <w:rsid w:val="0027092E"/>
    <w:rsid w:val="00271F94"/>
    <w:rsid w:val="00273039"/>
    <w:rsid w:val="00273920"/>
    <w:rsid w:val="00274F52"/>
    <w:rsid w:val="0027562E"/>
    <w:rsid w:val="00276665"/>
    <w:rsid w:val="00277243"/>
    <w:rsid w:val="0028094C"/>
    <w:rsid w:val="00280EDF"/>
    <w:rsid w:val="00281A02"/>
    <w:rsid w:val="002821EA"/>
    <w:rsid w:val="002834DF"/>
    <w:rsid w:val="00283945"/>
    <w:rsid w:val="00286BAD"/>
    <w:rsid w:val="00287B88"/>
    <w:rsid w:val="00287BED"/>
    <w:rsid w:val="00287C4A"/>
    <w:rsid w:val="002976A5"/>
    <w:rsid w:val="002A4329"/>
    <w:rsid w:val="002A46A4"/>
    <w:rsid w:val="002A646E"/>
    <w:rsid w:val="002A774E"/>
    <w:rsid w:val="002B0AEE"/>
    <w:rsid w:val="002B38D4"/>
    <w:rsid w:val="002B7B95"/>
    <w:rsid w:val="002C192F"/>
    <w:rsid w:val="002C76A1"/>
    <w:rsid w:val="002D26A9"/>
    <w:rsid w:val="002D5263"/>
    <w:rsid w:val="002E0BAA"/>
    <w:rsid w:val="002E1230"/>
    <w:rsid w:val="002E72CC"/>
    <w:rsid w:val="002E7AEE"/>
    <w:rsid w:val="002F18D5"/>
    <w:rsid w:val="002F35CB"/>
    <w:rsid w:val="002F3C77"/>
    <w:rsid w:val="002F7CF7"/>
    <w:rsid w:val="002F7EAD"/>
    <w:rsid w:val="003006C6"/>
    <w:rsid w:val="00303626"/>
    <w:rsid w:val="00303E75"/>
    <w:rsid w:val="003056BB"/>
    <w:rsid w:val="00307709"/>
    <w:rsid w:val="00310278"/>
    <w:rsid w:val="00310944"/>
    <w:rsid w:val="00310B52"/>
    <w:rsid w:val="00311303"/>
    <w:rsid w:val="00311F50"/>
    <w:rsid w:val="00316002"/>
    <w:rsid w:val="0032056A"/>
    <w:rsid w:val="0032261A"/>
    <w:rsid w:val="003237DE"/>
    <w:rsid w:val="00325D6D"/>
    <w:rsid w:val="0032624A"/>
    <w:rsid w:val="003271DE"/>
    <w:rsid w:val="00327A80"/>
    <w:rsid w:val="0033004E"/>
    <w:rsid w:val="0033294C"/>
    <w:rsid w:val="003333A2"/>
    <w:rsid w:val="0033595D"/>
    <w:rsid w:val="003379B2"/>
    <w:rsid w:val="00337B47"/>
    <w:rsid w:val="00337F91"/>
    <w:rsid w:val="0034188E"/>
    <w:rsid w:val="00342533"/>
    <w:rsid w:val="00352CAC"/>
    <w:rsid w:val="00353437"/>
    <w:rsid w:val="00355371"/>
    <w:rsid w:val="003558D7"/>
    <w:rsid w:val="00356B91"/>
    <w:rsid w:val="00357C4C"/>
    <w:rsid w:val="00362EC7"/>
    <w:rsid w:val="00367A25"/>
    <w:rsid w:val="00373769"/>
    <w:rsid w:val="00377069"/>
    <w:rsid w:val="0038072A"/>
    <w:rsid w:val="0038141F"/>
    <w:rsid w:val="00381BB9"/>
    <w:rsid w:val="0038313A"/>
    <w:rsid w:val="003901B3"/>
    <w:rsid w:val="00392228"/>
    <w:rsid w:val="00392F7F"/>
    <w:rsid w:val="00393316"/>
    <w:rsid w:val="0039654E"/>
    <w:rsid w:val="003A0544"/>
    <w:rsid w:val="003A14B2"/>
    <w:rsid w:val="003A232C"/>
    <w:rsid w:val="003A6092"/>
    <w:rsid w:val="003A7888"/>
    <w:rsid w:val="003B0B91"/>
    <w:rsid w:val="003B1BE2"/>
    <w:rsid w:val="003B6D57"/>
    <w:rsid w:val="003B7B5F"/>
    <w:rsid w:val="003C0486"/>
    <w:rsid w:val="003C2A71"/>
    <w:rsid w:val="003C6C0E"/>
    <w:rsid w:val="003C7F66"/>
    <w:rsid w:val="003D3013"/>
    <w:rsid w:val="003D4218"/>
    <w:rsid w:val="003D4FB5"/>
    <w:rsid w:val="003D6EBB"/>
    <w:rsid w:val="003D7616"/>
    <w:rsid w:val="003E237C"/>
    <w:rsid w:val="003E2B6C"/>
    <w:rsid w:val="003E335B"/>
    <w:rsid w:val="003F2507"/>
    <w:rsid w:val="003F342F"/>
    <w:rsid w:val="00401205"/>
    <w:rsid w:val="00401C3C"/>
    <w:rsid w:val="00401D94"/>
    <w:rsid w:val="00401ED2"/>
    <w:rsid w:val="004028F2"/>
    <w:rsid w:val="0040302C"/>
    <w:rsid w:val="0040422E"/>
    <w:rsid w:val="00405A3F"/>
    <w:rsid w:val="00405CAF"/>
    <w:rsid w:val="00412B77"/>
    <w:rsid w:val="00413758"/>
    <w:rsid w:val="00413997"/>
    <w:rsid w:val="004247FA"/>
    <w:rsid w:val="00431A67"/>
    <w:rsid w:val="00434A6E"/>
    <w:rsid w:val="004351DE"/>
    <w:rsid w:val="004361BC"/>
    <w:rsid w:val="0043723F"/>
    <w:rsid w:val="0043758D"/>
    <w:rsid w:val="00437A73"/>
    <w:rsid w:val="004426F2"/>
    <w:rsid w:val="00442C03"/>
    <w:rsid w:val="00443B2E"/>
    <w:rsid w:val="00443DCF"/>
    <w:rsid w:val="004460D5"/>
    <w:rsid w:val="0045398B"/>
    <w:rsid w:val="0045529D"/>
    <w:rsid w:val="00460BFC"/>
    <w:rsid w:val="00463461"/>
    <w:rsid w:val="00464905"/>
    <w:rsid w:val="004657C0"/>
    <w:rsid w:val="0046611C"/>
    <w:rsid w:val="0047058F"/>
    <w:rsid w:val="004740E8"/>
    <w:rsid w:val="00474E87"/>
    <w:rsid w:val="004752B7"/>
    <w:rsid w:val="00491997"/>
    <w:rsid w:val="00493487"/>
    <w:rsid w:val="004A1543"/>
    <w:rsid w:val="004B453E"/>
    <w:rsid w:val="004B7374"/>
    <w:rsid w:val="004C3A85"/>
    <w:rsid w:val="004C6068"/>
    <w:rsid w:val="004D287C"/>
    <w:rsid w:val="004D4629"/>
    <w:rsid w:val="004D7D3D"/>
    <w:rsid w:val="004E0030"/>
    <w:rsid w:val="004E0BAE"/>
    <w:rsid w:val="004E1132"/>
    <w:rsid w:val="004E1B04"/>
    <w:rsid w:val="004E3BF0"/>
    <w:rsid w:val="004E5686"/>
    <w:rsid w:val="004E6CD1"/>
    <w:rsid w:val="004F2C97"/>
    <w:rsid w:val="004F3901"/>
    <w:rsid w:val="004F4408"/>
    <w:rsid w:val="004F4739"/>
    <w:rsid w:val="004F70B2"/>
    <w:rsid w:val="0050030F"/>
    <w:rsid w:val="00506746"/>
    <w:rsid w:val="00506BEB"/>
    <w:rsid w:val="00513274"/>
    <w:rsid w:val="005138DB"/>
    <w:rsid w:val="0051518C"/>
    <w:rsid w:val="00516703"/>
    <w:rsid w:val="005210BC"/>
    <w:rsid w:val="0052667F"/>
    <w:rsid w:val="00527165"/>
    <w:rsid w:val="00534C67"/>
    <w:rsid w:val="00535D78"/>
    <w:rsid w:val="00536049"/>
    <w:rsid w:val="00536169"/>
    <w:rsid w:val="00536E26"/>
    <w:rsid w:val="00537FCC"/>
    <w:rsid w:val="00541227"/>
    <w:rsid w:val="00542C23"/>
    <w:rsid w:val="00543225"/>
    <w:rsid w:val="0054570B"/>
    <w:rsid w:val="00552EF9"/>
    <w:rsid w:val="00553C6C"/>
    <w:rsid w:val="005559E7"/>
    <w:rsid w:val="00557656"/>
    <w:rsid w:val="005576F7"/>
    <w:rsid w:val="005602A2"/>
    <w:rsid w:val="00560990"/>
    <w:rsid w:val="00562809"/>
    <w:rsid w:val="005660DD"/>
    <w:rsid w:val="00570C74"/>
    <w:rsid w:val="00571B71"/>
    <w:rsid w:val="00575CA0"/>
    <w:rsid w:val="00577CB9"/>
    <w:rsid w:val="0058026A"/>
    <w:rsid w:val="00580338"/>
    <w:rsid w:val="00582B9B"/>
    <w:rsid w:val="00586B57"/>
    <w:rsid w:val="00586EBE"/>
    <w:rsid w:val="005921B1"/>
    <w:rsid w:val="005935BC"/>
    <w:rsid w:val="00593A1E"/>
    <w:rsid w:val="00594BB9"/>
    <w:rsid w:val="0059721F"/>
    <w:rsid w:val="005A3685"/>
    <w:rsid w:val="005A5C8A"/>
    <w:rsid w:val="005A6457"/>
    <w:rsid w:val="005A691D"/>
    <w:rsid w:val="005B53E9"/>
    <w:rsid w:val="005B786F"/>
    <w:rsid w:val="005B7DB7"/>
    <w:rsid w:val="005C21A3"/>
    <w:rsid w:val="005C3174"/>
    <w:rsid w:val="005C6033"/>
    <w:rsid w:val="005C7090"/>
    <w:rsid w:val="005D3071"/>
    <w:rsid w:val="005D4752"/>
    <w:rsid w:val="005D5AE1"/>
    <w:rsid w:val="005E0306"/>
    <w:rsid w:val="005E40FA"/>
    <w:rsid w:val="005E5EB9"/>
    <w:rsid w:val="005E6C15"/>
    <w:rsid w:val="005F09A5"/>
    <w:rsid w:val="005F3435"/>
    <w:rsid w:val="005F60FC"/>
    <w:rsid w:val="006008AF"/>
    <w:rsid w:val="00601152"/>
    <w:rsid w:val="00601CD3"/>
    <w:rsid w:val="00602B58"/>
    <w:rsid w:val="006049C8"/>
    <w:rsid w:val="00604F05"/>
    <w:rsid w:val="00605ADB"/>
    <w:rsid w:val="006124AF"/>
    <w:rsid w:val="00612CEA"/>
    <w:rsid w:val="00614260"/>
    <w:rsid w:val="00615F8A"/>
    <w:rsid w:val="00623258"/>
    <w:rsid w:val="00624382"/>
    <w:rsid w:val="00624A23"/>
    <w:rsid w:val="0063214A"/>
    <w:rsid w:val="006355A6"/>
    <w:rsid w:val="00641F01"/>
    <w:rsid w:val="00646318"/>
    <w:rsid w:val="006518C1"/>
    <w:rsid w:val="0065615B"/>
    <w:rsid w:val="006670A7"/>
    <w:rsid w:val="0067091B"/>
    <w:rsid w:val="00670A08"/>
    <w:rsid w:val="00673D4F"/>
    <w:rsid w:val="00673E1E"/>
    <w:rsid w:val="006741A0"/>
    <w:rsid w:val="00675DE3"/>
    <w:rsid w:val="00681381"/>
    <w:rsid w:val="006814CE"/>
    <w:rsid w:val="00683BE9"/>
    <w:rsid w:val="00684470"/>
    <w:rsid w:val="00687FD0"/>
    <w:rsid w:val="0069010F"/>
    <w:rsid w:val="006926FD"/>
    <w:rsid w:val="006929CE"/>
    <w:rsid w:val="00693008"/>
    <w:rsid w:val="006933A8"/>
    <w:rsid w:val="00693D45"/>
    <w:rsid w:val="00697A4F"/>
    <w:rsid w:val="006A6BB0"/>
    <w:rsid w:val="006B0116"/>
    <w:rsid w:val="006B0F6B"/>
    <w:rsid w:val="006B1812"/>
    <w:rsid w:val="006B2A0C"/>
    <w:rsid w:val="006B2F87"/>
    <w:rsid w:val="006B37EC"/>
    <w:rsid w:val="006B639C"/>
    <w:rsid w:val="006C3E22"/>
    <w:rsid w:val="006D1D78"/>
    <w:rsid w:val="006D1DE1"/>
    <w:rsid w:val="006D55D5"/>
    <w:rsid w:val="006D5C36"/>
    <w:rsid w:val="006E3F43"/>
    <w:rsid w:val="006E504C"/>
    <w:rsid w:val="006F5110"/>
    <w:rsid w:val="006F58D1"/>
    <w:rsid w:val="006F64CD"/>
    <w:rsid w:val="006F671A"/>
    <w:rsid w:val="006F72F9"/>
    <w:rsid w:val="00700718"/>
    <w:rsid w:val="00701775"/>
    <w:rsid w:val="00702909"/>
    <w:rsid w:val="007040DF"/>
    <w:rsid w:val="00704535"/>
    <w:rsid w:val="007048AF"/>
    <w:rsid w:val="00704C05"/>
    <w:rsid w:val="007051EF"/>
    <w:rsid w:val="0071608D"/>
    <w:rsid w:val="00723215"/>
    <w:rsid w:val="007239C0"/>
    <w:rsid w:val="0072494B"/>
    <w:rsid w:val="00726B24"/>
    <w:rsid w:val="007277E1"/>
    <w:rsid w:val="007312F0"/>
    <w:rsid w:val="00732898"/>
    <w:rsid w:val="0073326F"/>
    <w:rsid w:val="00733643"/>
    <w:rsid w:val="007359D7"/>
    <w:rsid w:val="007369FC"/>
    <w:rsid w:val="00736FA6"/>
    <w:rsid w:val="007372AD"/>
    <w:rsid w:val="0074202D"/>
    <w:rsid w:val="007463DF"/>
    <w:rsid w:val="00746628"/>
    <w:rsid w:val="007471EB"/>
    <w:rsid w:val="00751D6B"/>
    <w:rsid w:val="00755912"/>
    <w:rsid w:val="007668AB"/>
    <w:rsid w:val="007716F2"/>
    <w:rsid w:val="007728F8"/>
    <w:rsid w:val="007741F6"/>
    <w:rsid w:val="00775016"/>
    <w:rsid w:val="00777C81"/>
    <w:rsid w:val="007815A8"/>
    <w:rsid w:val="00783DF5"/>
    <w:rsid w:val="0078484B"/>
    <w:rsid w:val="00786A96"/>
    <w:rsid w:val="00790B80"/>
    <w:rsid w:val="007912C7"/>
    <w:rsid w:val="0079251D"/>
    <w:rsid w:val="007B14E3"/>
    <w:rsid w:val="007B41A9"/>
    <w:rsid w:val="007B4E20"/>
    <w:rsid w:val="007B7288"/>
    <w:rsid w:val="007B7795"/>
    <w:rsid w:val="007C0247"/>
    <w:rsid w:val="007C1817"/>
    <w:rsid w:val="007D2173"/>
    <w:rsid w:val="007D44A2"/>
    <w:rsid w:val="007D4666"/>
    <w:rsid w:val="007E0D48"/>
    <w:rsid w:val="007E1B4F"/>
    <w:rsid w:val="007E5302"/>
    <w:rsid w:val="007F35B9"/>
    <w:rsid w:val="007F4931"/>
    <w:rsid w:val="007F70A4"/>
    <w:rsid w:val="007F78EC"/>
    <w:rsid w:val="00801E43"/>
    <w:rsid w:val="00802744"/>
    <w:rsid w:val="008045EB"/>
    <w:rsid w:val="008056CA"/>
    <w:rsid w:val="00814EAE"/>
    <w:rsid w:val="008159D4"/>
    <w:rsid w:val="00816AD7"/>
    <w:rsid w:val="00816DE8"/>
    <w:rsid w:val="0081726E"/>
    <w:rsid w:val="00820255"/>
    <w:rsid w:val="00820346"/>
    <w:rsid w:val="00820580"/>
    <w:rsid w:val="00823C65"/>
    <w:rsid w:val="00823D48"/>
    <w:rsid w:val="00832D1F"/>
    <w:rsid w:val="008353D6"/>
    <w:rsid w:val="00837074"/>
    <w:rsid w:val="00840ABB"/>
    <w:rsid w:val="008415E8"/>
    <w:rsid w:val="00842423"/>
    <w:rsid w:val="008431A3"/>
    <w:rsid w:val="008445F6"/>
    <w:rsid w:val="00844DB8"/>
    <w:rsid w:val="008452B2"/>
    <w:rsid w:val="00852B0F"/>
    <w:rsid w:val="00853B3E"/>
    <w:rsid w:val="008558AA"/>
    <w:rsid w:val="00855DC0"/>
    <w:rsid w:val="00857642"/>
    <w:rsid w:val="00861564"/>
    <w:rsid w:val="00861EEA"/>
    <w:rsid w:val="00865212"/>
    <w:rsid w:val="00865401"/>
    <w:rsid w:val="008662B3"/>
    <w:rsid w:val="00872189"/>
    <w:rsid w:val="00872387"/>
    <w:rsid w:val="00874293"/>
    <w:rsid w:val="008778B3"/>
    <w:rsid w:val="0088202C"/>
    <w:rsid w:val="00884137"/>
    <w:rsid w:val="00887488"/>
    <w:rsid w:val="00892A89"/>
    <w:rsid w:val="008946F9"/>
    <w:rsid w:val="008947B1"/>
    <w:rsid w:val="008A03A5"/>
    <w:rsid w:val="008A2226"/>
    <w:rsid w:val="008A6A9F"/>
    <w:rsid w:val="008A7A85"/>
    <w:rsid w:val="008B12F6"/>
    <w:rsid w:val="008B16A8"/>
    <w:rsid w:val="008B1838"/>
    <w:rsid w:val="008B1FF9"/>
    <w:rsid w:val="008B20C1"/>
    <w:rsid w:val="008B2B7C"/>
    <w:rsid w:val="008B4694"/>
    <w:rsid w:val="008B5A5C"/>
    <w:rsid w:val="008B5FA8"/>
    <w:rsid w:val="008B7887"/>
    <w:rsid w:val="008C196F"/>
    <w:rsid w:val="008C65AF"/>
    <w:rsid w:val="008D6753"/>
    <w:rsid w:val="008D6F9F"/>
    <w:rsid w:val="008E4E14"/>
    <w:rsid w:val="008E6636"/>
    <w:rsid w:val="008F0022"/>
    <w:rsid w:val="008F78C8"/>
    <w:rsid w:val="00901A3E"/>
    <w:rsid w:val="0090364A"/>
    <w:rsid w:val="009055A2"/>
    <w:rsid w:val="00907902"/>
    <w:rsid w:val="00907B97"/>
    <w:rsid w:val="00907F07"/>
    <w:rsid w:val="009156F6"/>
    <w:rsid w:val="009174DF"/>
    <w:rsid w:val="009220EF"/>
    <w:rsid w:val="00922596"/>
    <w:rsid w:val="00923437"/>
    <w:rsid w:val="00926614"/>
    <w:rsid w:val="00931055"/>
    <w:rsid w:val="0093187E"/>
    <w:rsid w:val="00931F6D"/>
    <w:rsid w:val="0093423C"/>
    <w:rsid w:val="00935340"/>
    <w:rsid w:val="00935AF3"/>
    <w:rsid w:val="00940B39"/>
    <w:rsid w:val="009435E1"/>
    <w:rsid w:val="00951472"/>
    <w:rsid w:val="009535A1"/>
    <w:rsid w:val="00956CDC"/>
    <w:rsid w:val="0096025C"/>
    <w:rsid w:val="009634CA"/>
    <w:rsid w:val="0096542E"/>
    <w:rsid w:val="0096604A"/>
    <w:rsid w:val="00966D7F"/>
    <w:rsid w:val="009717EE"/>
    <w:rsid w:val="00971984"/>
    <w:rsid w:val="00971CF6"/>
    <w:rsid w:val="00973BFF"/>
    <w:rsid w:val="0097400B"/>
    <w:rsid w:val="00975506"/>
    <w:rsid w:val="00975B13"/>
    <w:rsid w:val="0099527A"/>
    <w:rsid w:val="00996F26"/>
    <w:rsid w:val="009A01BF"/>
    <w:rsid w:val="009A0ACB"/>
    <w:rsid w:val="009A1925"/>
    <w:rsid w:val="009A5734"/>
    <w:rsid w:val="009A592C"/>
    <w:rsid w:val="009A6242"/>
    <w:rsid w:val="009A650B"/>
    <w:rsid w:val="009A6D3F"/>
    <w:rsid w:val="009B1CE7"/>
    <w:rsid w:val="009B2620"/>
    <w:rsid w:val="009B4E17"/>
    <w:rsid w:val="009C1527"/>
    <w:rsid w:val="009C2BE4"/>
    <w:rsid w:val="009C2E91"/>
    <w:rsid w:val="009C3F7A"/>
    <w:rsid w:val="009C7849"/>
    <w:rsid w:val="009D31CD"/>
    <w:rsid w:val="009E2307"/>
    <w:rsid w:val="009E580F"/>
    <w:rsid w:val="009E6FCC"/>
    <w:rsid w:val="009F1019"/>
    <w:rsid w:val="009F46ED"/>
    <w:rsid w:val="009F5125"/>
    <w:rsid w:val="009F777C"/>
    <w:rsid w:val="00A01331"/>
    <w:rsid w:val="00A02390"/>
    <w:rsid w:val="00A02490"/>
    <w:rsid w:val="00A03503"/>
    <w:rsid w:val="00A068CF"/>
    <w:rsid w:val="00A07212"/>
    <w:rsid w:val="00A1631B"/>
    <w:rsid w:val="00A20BCC"/>
    <w:rsid w:val="00A21422"/>
    <w:rsid w:val="00A21F7B"/>
    <w:rsid w:val="00A25D9A"/>
    <w:rsid w:val="00A27AB2"/>
    <w:rsid w:val="00A35449"/>
    <w:rsid w:val="00A355DF"/>
    <w:rsid w:val="00A35DF2"/>
    <w:rsid w:val="00A37051"/>
    <w:rsid w:val="00A3780D"/>
    <w:rsid w:val="00A37F2A"/>
    <w:rsid w:val="00A40571"/>
    <w:rsid w:val="00A44311"/>
    <w:rsid w:val="00A44D79"/>
    <w:rsid w:val="00A463E2"/>
    <w:rsid w:val="00A52A00"/>
    <w:rsid w:val="00A53F0C"/>
    <w:rsid w:val="00A5590B"/>
    <w:rsid w:val="00A64088"/>
    <w:rsid w:val="00A64686"/>
    <w:rsid w:val="00A6468F"/>
    <w:rsid w:val="00A658CE"/>
    <w:rsid w:val="00A70EF1"/>
    <w:rsid w:val="00A7221D"/>
    <w:rsid w:val="00A73AD8"/>
    <w:rsid w:val="00A75487"/>
    <w:rsid w:val="00A760AB"/>
    <w:rsid w:val="00A84BCE"/>
    <w:rsid w:val="00A85B3F"/>
    <w:rsid w:val="00A86EBF"/>
    <w:rsid w:val="00A87955"/>
    <w:rsid w:val="00A87B63"/>
    <w:rsid w:val="00A922C9"/>
    <w:rsid w:val="00A94F64"/>
    <w:rsid w:val="00A9500B"/>
    <w:rsid w:val="00AA1217"/>
    <w:rsid w:val="00AA1E2F"/>
    <w:rsid w:val="00AA4BCD"/>
    <w:rsid w:val="00AB0A1B"/>
    <w:rsid w:val="00AB735D"/>
    <w:rsid w:val="00AB7A71"/>
    <w:rsid w:val="00AC3844"/>
    <w:rsid w:val="00AC429F"/>
    <w:rsid w:val="00AC505A"/>
    <w:rsid w:val="00AC78AB"/>
    <w:rsid w:val="00AD177A"/>
    <w:rsid w:val="00AD2A70"/>
    <w:rsid w:val="00AE281A"/>
    <w:rsid w:val="00AE352A"/>
    <w:rsid w:val="00AE612D"/>
    <w:rsid w:val="00AE6295"/>
    <w:rsid w:val="00AE734B"/>
    <w:rsid w:val="00AF2FE8"/>
    <w:rsid w:val="00AF50D8"/>
    <w:rsid w:val="00AF583F"/>
    <w:rsid w:val="00AF5DEF"/>
    <w:rsid w:val="00AF6B1B"/>
    <w:rsid w:val="00AF6CFD"/>
    <w:rsid w:val="00AF7014"/>
    <w:rsid w:val="00B07D75"/>
    <w:rsid w:val="00B12035"/>
    <w:rsid w:val="00B1413D"/>
    <w:rsid w:val="00B14344"/>
    <w:rsid w:val="00B1625A"/>
    <w:rsid w:val="00B239C6"/>
    <w:rsid w:val="00B240A5"/>
    <w:rsid w:val="00B31D04"/>
    <w:rsid w:val="00B33222"/>
    <w:rsid w:val="00B37CAB"/>
    <w:rsid w:val="00B407C6"/>
    <w:rsid w:val="00B42E29"/>
    <w:rsid w:val="00B435BC"/>
    <w:rsid w:val="00B461E8"/>
    <w:rsid w:val="00B4710B"/>
    <w:rsid w:val="00B4753E"/>
    <w:rsid w:val="00B47893"/>
    <w:rsid w:val="00B47D1A"/>
    <w:rsid w:val="00B53BCA"/>
    <w:rsid w:val="00B53EFC"/>
    <w:rsid w:val="00B5513E"/>
    <w:rsid w:val="00B57896"/>
    <w:rsid w:val="00B57B93"/>
    <w:rsid w:val="00B655F0"/>
    <w:rsid w:val="00B67C02"/>
    <w:rsid w:val="00B71BBA"/>
    <w:rsid w:val="00B80F43"/>
    <w:rsid w:val="00B83CE1"/>
    <w:rsid w:val="00B90465"/>
    <w:rsid w:val="00B934EF"/>
    <w:rsid w:val="00B93F9F"/>
    <w:rsid w:val="00B95A24"/>
    <w:rsid w:val="00BA0725"/>
    <w:rsid w:val="00BA2687"/>
    <w:rsid w:val="00BA4EA6"/>
    <w:rsid w:val="00BA554B"/>
    <w:rsid w:val="00BB739C"/>
    <w:rsid w:val="00BC0329"/>
    <w:rsid w:val="00BC7BBF"/>
    <w:rsid w:val="00BD5B68"/>
    <w:rsid w:val="00BD7395"/>
    <w:rsid w:val="00BE173B"/>
    <w:rsid w:val="00BE1919"/>
    <w:rsid w:val="00BE2859"/>
    <w:rsid w:val="00BE39B0"/>
    <w:rsid w:val="00C012D9"/>
    <w:rsid w:val="00C0254C"/>
    <w:rsid w:val="00C04A07"/>
    <w:rsid w:val="00C04BCF"/>
    <w:rsid w:val="00C10396"/>
    <w:rsid w:val="00C13DD5"/>
    <w:rsid w:val="00C14365"/>
    <w:rsid w:val="00C14E30"/>
    <w:rsid w:val="00C16915"/>
    <w:rsid w:val="00C16BFD"/>
    <w:rsid w:val="00C179C9"/>
    <w:rsid w:val="00C21A61"/>
    <w:rsid w:val="00C22A23"/>
    <w:rsid w:val="00C22DBF"/>
    <w:rsid w:val="00C25291"/>
    <w:rsid w:val="00C2662E"/>
    <w:rsid w:val="00C32163"/>
    <w:rsid w:val="00C33549"/>
    <w:rsid w:val="00C3678A"/>
    <w:rsid w:val="00C36B4A"/>
    <w:rsid w:val="00C41BF6"/>
    <w:rsid w:val="00C41FCC"/>
    <w:rsid w:val="00C477C9"/>
    <w:rsid w:val="00C47944"/>
    <w:rsid w:val="00C504A3"/>
    <w:rsid w:val="00C54A42"/>
    <w:rsid w:val="00C54DE2"/>
    <w:rsid w:val="00C54E9A"/>
    <w:rsid w:val="00C57836"/>
    <w:rsid w:val="00C61D04"/>
    <w:rsid w:val="00C622C2"/>
    <w:rsid w:val="00C63DC4"/>
    <w:rsid w:val="00C63EA7"/>
    <w:rsid w:val="00C6630F"/>
    <w:rsid w:val="00C66535"/>
    <w:rsid w:val="00C705E3"/>
    <w:rsid w:val="00C740B5"/>
    <w:rsid w:val="00C74F04"/>
    <w:rsid w:val="00C76AF0"/>
    <w:rsid w:val="00C77DD3"/>
    <w:rsid w:val="00C80773"/>
    <w:rsid w:val="00C851E3"/>
    <w:rsid w:val="00C87393"/>
    <w:rsid w:val="00C87A8F"/>
    <w:rsid w:val="00C90826"/>
    <w:rsid w:val="00C92652"/>
    <w:rsid w:val="00CA1822"/>
    <w:rsid w:val="00CC011B"/>
    <w:rsid w:val="00CC049F"/>
    <w:rsid w:val="00CC2633"/>
    <w:rsid w:val="00CC4ABE"/>
    <w:rsid w:val="00CC5F18"/>
    <w:rsid w:val="00CD0D47"/>
    <w:rsid w:val="00CD1964"/>
    <w:rsid w:val="00CD1E65"/>
    <w:rsid w:val="00CD1EB7"/>
    <w:rsid w:val="00CE246C"/>
    <w:rsid w:val="00CF0A11"/>
    <w:rsid w:val="00CF2A0A"/>
    <w:rsid w:val="00D034D2"/>
    <w:rsid w:val="00D122B4"/>
    <w:rsid w:val="00D15E56"/>
    <w:rsid w:val="00D205AC"/>
    <w:rsid w:val="00D220E1"/>
    <w:rsid w:val="00D24613"/>
    <w:rsid w:val="00D2738F"/>
    <w:rsid w:val="00D3013E"/>
    <w:rsid w:val="00D362AE"/>
    <w:rsid w:val="00D407C8"/>
    <w:rsid w:val="00D42C20"/>
    <w:rsid w:val="00D433D4"/>
    <w:rsid w:val="00D55A08"/>
    <w:rsid w:val="00D56141"/>
    <w:rsid w:val="00D5663E"/>
    <w:rsid w:val="00D56D64"/>
    <w:rsid w:val="00D57A0F"/>
    <w:rsid w:val="00D628CA"/>
    <w:rsid w:val="00D63D42"/>
    <w:rsid w:val="00D66F34"/>
    <w:rsid w:val="00D70BEC"/>
    <w:rsid w:val="00D72F7A"/>
    <w:rsid w:val="00D751B6"/>
    <w:rsid w:val="00D751CF"/>
    <w:rsid w:val="00D756DA"/>
    <w:rsid w:val="00D85361"/>
    <w:rsid w:val="00D85E76"/>
    <w:rsid w:val="00D866AA"/>
    <w:rsid w:val="00D87E18"/>
    <w:rsid w:val="00D96854"/>
    <w:rsid w:val="00D97401"/>
    <w:rsid w:val="00D97A99"/>
    <w:rsid w:val="00DA1609"/>
    <w:rsid w:val="00DA239E"/>
    <w:rsid w:val="00DA3686"/>
    <w:rsid w:val="00DA5C20"/>
    <w:rsid w:val="00DA6265"/>
    <w:rsid w:val="00DA7339"/>
    <w:rsid w:val="00DB10C1"/>
    <w:rsid w:val="00DB52E7"/>
    <w:rsid w:val="00DC02CA"/>
    <w:rsid w:val="00DC5A90"/>
    <w:rsid w:val="00DD2524"/>
    <w:rsid w:val="00DD2ABB"/>
    <w:rsid w:val="00DD3BAE"/>
    <w:rsid w:val="00DD3E01"/>
    <w:rsid w:val="00DD44CB"/>
    <w:rsid w:val="00DD4640"/>
    <w:rsid w:val="00DD58B1"/>
    <w:rsid w:val="00DD5DD8"/>
    <w:rsid w:val="00DD682A"/>
    <w:rsid w:val="00DE0FCC"/>
    <w:rsid w:val="00DE1531"/>
    <w:rsid w:val="00DE6615"/>
    <w:rsid w:val="00DF6F40"/>
    <w:rsid w:val="00E104B5"/>
    <w:rsid w:val="00E106D4"/>
    <w:rsid w:val="00E146C8"/>
    <w:rsid w:val="00E201F3"/>
    <w:rsid w:val="00E23612"/>
    <w:rsid w:val="00E24371"/>
    <w:rsid w:val="00E24A9C"/>
    <w:rsid w:val="00E267CC"/>
    <w:rsid w:val="00E26E20"/>
    <w:rsid w:val="00E2775C"/>
    <w:rsid w:val="00E31029"/>
    <w:rsid w:val="00E33FEF"/>
    <w:rsid w:val="00E3551A"/>
    <w:rsid w:val="00E36996"/>
    <w:rsid w:val="00E4530C"/>
    <w:rsid w:val="00E50F4F"/>
    <w:rsid w:val="00E60376"/>
    <w:rsid w:val="00E606A6"/>
    <w:rsid w:val="00E606BD"/>
    <w:rsid w:val="00E6250B"/>
    <w:rsid w:val="00E62F3B"/>
    <w:rsid w:val="00E6339C"/>
    <w:rsid w:val="00E643E6"/>
    <w:rsid w:val="00E67394"/>
    <w:rsid w:val="00E70BD0"/>
    <w:rsid w:val="00E740E1"/>
    <w:rsid w:val="00E812C7"/>
    <w:rsid w:val="00E816AA"/>
    <w:rsid w:val="00E84545"/>
    <w:rsid w:val="00E87932"/>
    <w:rsid w:val="00E9471D"/>
    <w:rsid w:val="00E948D6"/>
    <w:rsid w:val="00E9620D"/>
    <w:rsid w:val="00EA0D35"/>
    <w:rsid w:val="00EA372A"/>
    <w:rsid w:val="00EA5B38"/>
    <w:rsid w:val="00EB3454"/>
    <w:rsid w:val="00EB5948"/>
    <w:rsid w:val="00EB6BBC"/>
    <w:rsid w:val="00EC10C2"/>
    <w:rsid w:val="00EC31DE"/>
    <w:rsid w:val="00EC3B59"/>
    <w:rsid w:val="00EC3F53"/>
    <w:rsid w:val="00EC4A76"/>
    <w:rsid w:val="00EC4DAE"/>
    <w:rsid w:val="00EC60A2"/>
    <w:rsid w:val="00ED0CB7"/>
    <w:rsid w:val="00ED2C94"/>
    <w:rsid w:val="00ED5533"/>
    <w:rsid w:val="00ED6895"/>
    <w:rsid w:val="00ED7283"/>
    <w:rsid w:val="00EE1238"/>
    <w:rsid w:val="00EE1845"/>
    <w:rsid w:val="00EE4D39"/>
    <w:rsid w:val="00EE5CB1"/>
    <w:rsid w:val="00EF056B"/>
    <w:rsid w:val="00EF302D"/>
    <w:rsid w:val="00EF55F3"/>
    <w:rsid w:val="00F02EE1"/>
    <w:rsid w:val="00F036B9"/>
    <w:rsid w:val="00F04A4C"/>
    <w:rsid w:val="00F07A73"/>
    <w:rsid w:val="00F07B70"/>
    <w:rsid w:val="00F12806"/>
    <w:rsid w:val="00F15145"/>
    <w:rsid w:val="00F1515D"/>
    <w:rsid w:val="00F15B7D"/>
    <w:rsid w:val="00F17576"/>
    <w:rsid w:val="00F17ABD"/>
    <w:rsid w:val="00F2772B"/>
    <w:rsid w:val="00F32D45"/>
    <w:rsid w:val="00F44ECF"/>
    <w:rsid w:val="00F45EF0"/>
    <w:rsid w:val="00F45F12"/>
    <w:rsid w:val="00F465D4"/>
    <w:rsid w:val="00F46DB5"/>
    <w:rsid w:val="00F4717A"/>
    <w:rsid w:val="00F62444"/>
    <w:rsid w:val="00F62759"/>
    <w:rsid w:val="00F63721"/>
    <w:rsid w:val="00F64355"/>
    <w:rsid w:val="00F67330"/>
    <w:rsid w:val="00F719D1"/>
    <w:rsid w:val="00F71F24"/>
    <w:rsid w:val="00F75916"/>
    <w:rsid w:val="00F76A0C"/>
    <w:rsid w:val="00F84D57"/>
    <w:rsid w:val="00F862F3"/>
    <w:rsid w:val="00F918CE"/>
    <w:rsid w:val="00F94230"/>
    <w:rsid w:val="00F9583A"/>
    <w:rsid w:val="00FA0391"/>
    <w:rsid w:val="00FA1F66"/>
    <w:rsid w:val="00FA22C8"/>
    <w:rsid w:val="00FA27FF"/>
    <w:rsid w:val="00FA2D41"/>
    <w:rsid w:val="00FB02E9"/>
    <w:rsid w:val="00FB0AF5"/>
    <w:rsid w:val="00FB27AC"/>
    <w:rsid w:val="00FC00AC"/>
    <w:rsid w:val="00FC0AA5"/>
    <w:rsid w:val="00FC7F5F"/>
    <w:rsid w:val="00FD1980"/>
    <w:rsid w:val="00FD2F7F"/>
    <w:rsid w:val="00FD3684"/>
    <w:rsid w:val="00FD4AE0"/>
    <w:rsid w:val="00FD7251"/>
    <w:rsid w:val="00FE310E"/>
    <w:rsid w:val="00FE57C4"/>
    <w:rsid w:val="00FE6DBC"/>
    <w:rsid w:val="00FE7BC1"/>
    <w:rsid w:val="00FF0849"/>
    <w:rsid w:val="00FF248A"/>
    <w:rsid w:val="00FF27AE"/>
    <w:rsid w:val="00FF33DF"/>
    <w:rsid w:val="00FF3400"/>
    <w:rsid w:val="00FF365A"/>
    <w:rsid w:val="00FF6C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F01BD"/>
  <w15:docId w15:val="{28B9119E-FD86-44FE-9221-1BBE2FE9A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127AF3"/>
    <w:rPr>
      <w:sz w:val="24"/>
      <w:szCs w:val="24"/>
    </w:rPr>
  </w:style>
  <w:style w:type="paragraph" w:styleId="Virsraksts1">
    <w:name w:val="heading 1"/>
    <w:basedOn w:val="Parasts"/>
    <w:next w:val="Parasts"/>
    <w:qFormat/>
    <w:rsid w:val="00ED2C94"/>
    <w:pPr>
      <w:keepNext/>
      <w:outlineLvl w:val="0"/>
    </w:pPr>
    <w:rPr>
      <w:rFonts w:ascii="Dutch TL" w:hAnsi="Dutch TL"/>
      <w:b/>
      <w:szCs w:val="20"/>
      <w:lang w:eastAsia="en-US"/>
    </w:rPr>
  </w:style>
  <w:style w:type="paragraph" w:styleId="Virsraksts2">
    <w:name w:val="heading 2"/>
    <w:basedOn w:val="Parasts"/>
    <w:next w:val="Parasts"/>
    <w:qFormat/>
    <w:rsid w:val="00ED2C94"/>
    <w:pPr>
      <w:keepNext/>
      <w:jc w:val="both"/>
      <w:outlineLvl w:val="1"/>
    </w:pPr>
    <w:rPr>
      <w:rFonts w:ascii="Dutch TL" w:hAnsi="Dutch TL"/>
      <w:b/>
      <w:szCs w:val="20"/>
      <w:lang w:eastAsia="en-US"/>
    </w:rPr>
  </w:style>
  <w:style w:type="paragraph" w:styleId="Virsraksts3">
    <w:name w:val="heading 3"/>
    <w:basedOn w:val="Parasts"/>
    <w:next w:val="Parasts"/>
    <w:qFormat/>
    <w:rsid w:val="00ED2C94"/>
    <w:pPr>
      <w:keepNext/>
      <w:spacing w:before="240" w:after="60"/>
      <w:outlineLvl w:val="2"/>
    </w:pPr>
    <w:rPr>
      <w:rFonts w:ascii="Arial" w:hAnsi="Arial" w:cs="Arial"/>
      <w:b/>
      <w:bCs/>
      <w:sz w:val="26"/>
      <w:szCs w:val="26"/>
      <w:lang w:val="en-GB" w:eastAsia="en-US"/>
    </w:rPr>
  </w:style>
  <w:style w:type="paragraph" w:styleId="Virsraksts4">
    <w:name w:val="heading 4"/>
    <w:basedOn w:val="Parasts"/>
    <w:next w:val="Parasts"/>
    <w:qFormat/>
    <w:rsid w:val="00ED2C94"/>
    <w:pPr>
      <w:keepNext/>
      <w:spacing w:before="240" w:after="60"/>
      <w:outlineLvl w:val="3"/>
    </w:pPr>
    <w:rPr>
      <w:b/>
      <w:bCs/>
      <w:sz w:val="28"/>
      <w:szCs w:val="28"/>
      <w:lang w:val="en-GB" w:eastAsia="en-US"/>
    </w:rPr>
  </w:style>
  <w:style w:type="paragraph" w:styleId="Virsraksts5">
    <w:name w:val="heading 5"/>
    <w:basedOn w:val="Parasts"/>
    <w:next w:val="Parasts"/>
    <w:qFormat/>
    <w:rsid w:val="00ED2C94"/>
    <w:pPr>
      <w:spacing w:before="240" w:after="60"/>
      <w:outlineLvl w:val="4"/>
    </w:pPr>
    <w:rPr>
      <w:b/>
      <w:bCs/>
      <w:i/>
      <w:iCs/>
      <w:sz w:val="26"/>
      <w:szCs w:val="26"/>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F64CD"/>
    <w:pPr>
      <w:tabs>
        <w:tab w:val="center" w:pos="4153"/>
        <w:tab w:val="right" w:pos="8306"/>
      </w:tabs>
    </w:pPr>
  </w:style>
  <w:style w:type="paragraph" w:styleId="Kjene">
    <w:name w:val="footer"/>
    <w:basedOn w:val="Parasts"/>
    <w:link w:val="KjeneRakstz"/>
    <w:uiPriority w:val="99"/>
    <w:rsid w:val="006F64CD"/>
    <w:pPr>
      <w:tabs>
        <w:tab w:val="center" w:pos="4153"/>
        <w:tab w:val="right" w:pos="8306"/>
      </w:tabs>
    </w:pPr>
  </w:style>
  <w:style w:type="paragraph" w:styleId="Balonteksts">
    <w:name w:val="Balloon Text"/>
    <w:basedOn w:val="Parasts"/>
    <w:semiHidden/>
    <w:rsid w:val="000D19BC"/>
    <w:rPr>
      <w:rFonts w:ascii="Tahoma" w:hAnsi="Tahoma"/>
      <w:sz w:val="16"/>
      <w:szCs w:val="16"/>
    </w:rPr>
  </w:style>
  <w:style w:type="paragraph" w:customStyle="1" w:styleId="Style3">
    <w:name w:val="Style3"/>
    <w:basedOn w:val="Parasts"/>
    <w:uiPriority w:val="99"/>
    <w:rsid w:val="00751D6B"/>
    <w:pPr>
      <w:widowControl w:val="0"/>
      <w:autoSpaceDE w:val="0"/>
      <w:autoSpaceDN w:val="0"/>
      <w:adjustRightInd w:val="0"/>
    </w:pPr>
  </w:style>
  <w:style w:type="character" w:styleId="Hipersaite">
    <w:name w:val="Hyperlink"/>
    <w:rsid w:val="00D57A0F"/>
    <w:rPr>
      <w:color w:val="0000FF"/>
      <w:u w:val="single"/>
    </w:rPr>
  </w:style>
  <w:style w:type="character" w:styleId="Komentraatsauce">
    <w:name w:val="annotation reference"/>
    <w:semiHidden/>
    <w:rsid w:val="00DA1609"/>
    <w:rPr>
      <w:sz w:val="16"/>
      <w:szCs w:val="16"/>
    </w:rPr>
  </w:style>
  <w:style w:type="paragraph" w:styleId="Komentrateksts">
    <w:name w:val="annotation text"/>
    <w:basedOn w:val="Parasts"/>
    <w:link w:val="KomentratekstsRakstz"/>
    <w:semiHidden/>
    <w:rsid w:val="00DA1609"/>
    <w:rPr>
      <w:sz w:val="20"/>
      <w:szCs w:val="20"/>
    </w:rPr>
  </w:style>
  <w:style w:type="paragraph" w:styleId="Komentratma">
    <w:name w:val="annotation subject"/>
    <w:basedOn w:val="Komentrateksts"/>
    <w:next w:val="Komentrateksts"/>
    <w:semiHidden/>
    <w:rsid w:val="00DA1609"/>
    <w:rPr>
      <w:b/>
      <w:bCs/>
    </w:rPr>
  </w:style>
  <w:style w:type="paragraph" w:styleId="Pamatteksts">
    <w:name w:val="Body Text"/>
    <w:basedOn w:val="Parasts"/>
    <w:link w:val="PamattekstsRakstz"/>
    <w:rsid w:val="00ED2C94"/>
    <w:pPr>
      <w:jc w:val="both"/>
    </w:pPr>
    <w:rPr>
      <w:rFonts w:ascii="Dutch TL" w:hAnsi="Dutch TL"/>
      <w:sz w:val="22"/>
      <w:szCs w:val="20"/>
      <w:lang w:eastAsia="en-US"/>
    </w:rPr>
  </w:style>
  <w:style w:type="paragraph" w:styleId="Pamatteksts2">
    <w:name w:val="Body Text 2"/>
    <w:basedOn w:val="Parasts"/>
    <w:rsid w:val="00ED2C94"/>
    <w:pPr>
      <w:spacing w:after="120" w:line="480" w:lineRule="auto"/>
    </w:pPr>
    <w:rPr>
      <w:rFonts w:ascii="Dutch TL" w:hAnsi="Dutch TL"/>
      <w:szCs w:val="20"/>
      <w:lang w:eastAsia="en-US"/>
    </w:rPr>
  </w:style>
  <w:style w:type="paragraph" w:styleId="Nosaukums">
    <w:name w:val="Title"/>
    <w:basedOn w:val="Parasts"/>
    <w:link w:val="NosaukumsRakstz"/>
    <w:qFormat/>
    <w:rsid w:val="00ED2C94"/>
    <w:pPr>
      <w:jc w:val="center"/>
    </w:pPr>
    <w:rPr>
      <w:rFonts w:ascii="Tahoma" w:hAnsi="Tahoma"/>
      <w:b/>
      <w:caps/>
      <w:sz w:val="30"/>
      <w:szCs w:val="20"/>
      <w:lang w:eastAsia="en-US"/>
    </w:rPr>
  </w:style>
  <w:style w:type="paragraph" w:styleId="Apakvirsraksts">
    <w:name w:val="Subtitle"/>
    <w:basedOn w:val="Parasts"/>
    <w:qFormat/>
    <w:rsid w:val="00ED2C94"/>
    <w:pPr>
      <w:spacing w:line="360" w:lineRule="auto"/>
      <w:jc w:val="center"/>
    </w:pPr>
    <w:rPr>
      <w:b/>
      <w:i/>
      <w:iCs/>
      <w:lang w:eastAsia="en-US"/>
    </w:rPr>
  </w:style>
  <w:style w:type="paragraph" w:styleId="Parakstszemobjekta">
    <w:name w:val="caption"/>
    <w:basedOn w:val="Parasts"/>
    <w:next w:val="Parasts"/>
    <w:qFormat/>
    <w:rsid w:val="00ED2C94"/>
    <w:pPr>
      <w:jc w:val="both"/>
    </w:pPr>
    <w:rPr>
      <w:rFonts w:ascii="Tahoma" w:hAnsi="Tahoma"/>
      <w:i/>
      <w:sz w:val="22"/>
      <w:szCs w:val="20"/>
      <w:lang w:eastAsia="en-US"/>
    </w:rPr>
  </w:style>
  <w:style w:type="table" w:styleId="Reatabula">
    <w:name w:val="Table Grid"/>
    <w:basedOn w:val="Parastatabula"/>
    <w:uiPriority w:val="39"/>
    <w:rsid w:val="00513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Bullet list,H&amp;P List Paragraph,List Paragraph1,Normal bullet 2,Numurets,PPS_Bullet,Saistīto dokumentu saraksts,Strip,Syle 1,Virsraksti"/>
    <w:basedOn w:val="Parasts"/>
    <w:link w:val="SarakstarindkopaRakstz"/>
    <w:uiPriority w:val="34"/>
    <w:qFormat/>
    <w:rsid w:val="00820580"/>
    <w:pPr>
      <w:ind w:left="720"/>
    </w:pPr>
  </w:style>
  <w:style w:type="paragraph" w:customStyle="1" w:styleId="naisf">
    <w:name w:val="naisf"/>
    <w:basedOn w:val="Parasts"/>
    <w:rsid w:val="00FA27FF"/>
    <w:pPr>
      <w:spacing w:before="84" w:after="84"/>
      <w:ind w:firstLine="419"/>
      <w:jc w:val="both"/>
    </w:pPr>
  </w:style>
  <w:style w:type="character" w:customStyle="1" w:styleId="KomentratekstsRakstz">
    <w:name w:val="Komentāra teksts Rakstz."/>
    <w:link w:val="Komentrateksts"/>
    <w:semiHidden/>
    <w:rsid w:val="00820255"/>
  </w:style>
  <w:style w:type="paragraph" w:styleId="Pamattekstsaratkpi">
    <w:name w:val="Body Text Indent"/>
    <w:basedOn w:val="Parasts"/>
    <w:link w:val="PamattekstsaratkpiRakstz"/>
    <w:rsid w:val="00820255"/>
    <w:pPr>
      <w:spacing w:after="120"/>
      <w:ind w:left="283"/>
    </w:pPr>
  </w:style>
  <w:style w:type="character" w:customStyle="1" w:styleId="PamattekstsaratkpiRakstz">
    <w:name w:val="Pamatteksts ar atkāpi Rakstz."/>
    <w:link w:val="Pamattekstsaratkpi"/>
    <w:rsid w:val="00820255"/>
    <w:rPr>
      <w:sz w:val="24"/>
      <w:szCs w:val="24"/>
    </w:rPr>
  </w:style>
  <w:style w:type="character" w:customStyle="1" w:styleId="NosaukumsRakstz">
    <w:name w:val="Nosaukums Rakstz."/>
    <w:link w:val="Nosaukums"/>
    <w:rsid w:val="00820255"/>
    <w:rPr>
      <w:rFonts w:ascii="Tahoma" w:hAnsi="Tahoma"/>
      <w:b/>
      <w:caps/>
      <w:sz w:val="30"/>
      <w:lang w:eastAsia="en-US"/>
    </w:rPr>
  </w:style>
  <w:style w:type="paragraph" w:customStyle="1" w:styleId="Rindkopa">
    <w:name w:val="Rindkopa"/>
    <w:basedOn w:val="Parasts"/>
    <w:next w:val="Parasts"/>
    <w:rsid w:val="009E2307"/>
    <w:pPr>
      <w:ind w:left="851"/>
      <w:jc w:val="both"/>
    </w:pPr>
    <w:rPr>
      <w:rFonts w:ascii="Arial" w:hAnsi="Arial"/>
      <w:sz w:val="20"/>
      <w:lang w:val="en-US" w:eastAsia="en-US"/>
    </w:rPr>
  </w:style>
  <w:style w:type="paragraph" w:customStyle="1" w:styleId="Apakpunkts">
    <w:name w:val="Apakšpunkts"/>
    <w:basedOn w:val="Parasts"/>
    <w:link w:val="ApakpunktsChar"/>
    <w:rsid w:val="009E2307"/>
    <w:pPr>
      <w:numPr>
        <w:ilvl w:val="1"/>
        <w:numId w:val="1"/>
      </w:numPr>
    </w:pPr>
    <w:rPr>
      <w:rFonts w:ascii="Arial" w:eastAsia="Calibri" w:hAnsi="Arial"/>
      <w:b/>
      <w:szCs w:val="20"/>
    </w:rPr>
  </w:style>
  <w:style w:type="paragraph" w:customStyle="1" w:styleId="Punkts">
    <w:name w:val="Punkts"/>
    <w:basedOn w:val="Parasts"/>
    <w:next w:val="Apakpunkts"/>
    <w:rsid w:val="009E2307"/>
    <w:pPr>
      <w:numPr>
        <w:numId w:val="1"/>
      </w:numPr>
    </w:pPr>
    <w:rPr>
      <w:rFonts w:ascii="Arial" w:hAnsi="Arial"/>
      <w:b/>
      <w:sz w:val="20"/>
    </w:rPr>
  </w:style>
  <w:style w:type="character" w:customStyle="1" w:styleId="ApakpunktsChar">
    <w:name w:val="Apakšpunkts Char"/>
    <w:link w:val="Apakpunkts"/>
    <w:locked/>
    <w:rsid w:val="009E2307"/>
    <w:rPr>
      <w:rFonts w:ascii="Arial" w:eastAsia="Calibri" w:hAnsi="Arial"/>
      <w:b/>
      <w:sz w:val="24"/>
    </w:rPr>
  </w:style>
  <w:style w:type="paragraph" w:customStyle="1" w:styleId="Paragrfs">
    <w:name w:val="Paragrāfs"/>
    <w:basedOn w:val="Parasts"/>
    <w:next w:val="Rindkopa"/>
    <w:rsid w:val="009E2307"/>
    <w:pPr>
      <w:numPr>
        <w:ilvl w:val="2"/>
        <w:numId w:val="1"/>
      </w:numPr>
      <w:jc w:val="both"/>
    </w:pPr>
    <w:rPr>
      <w:rFonts w:ascii="Arial" w:hAnsi="Arial"/>
      <w:sz w:val="20"/>
    </w:rPr>
  </w:style>
  <w:style w:type="character" w:customStyle="1" w:styleId="KjeneRakstz">
    <w:name w:val="Kājene Rakstz."/>
    <w:link w:val="Kjene"/>
    <w:uiPriority w:val="99"/>
    <w:rsid w:val="00907902"/>
    <w:rPr>
      <w:sz w:val="24"/>
      <w:szCs w:val="24"/>
    </w:rPr>
  </w:style>
  <w:style w:type="character" w:customStyle="1" w:styleId="PamattekstsRakstz">
    <w:name w:val="Pamatteksts Rakstz."/>
    <w:basedOn w:val="Noklusjumarindkopasfonts"/>
    <w:link w:val="Pamatteksts"/>
    <w:rsid w:val="003D3013"/>
    <w:rPr>
      <w:rFonts w:ascii="Dutch TL" w:hAnsi="Dutch TL"/>
      <w:sz w:val="22"/>
      <w:lang w:eastAsia="en-US"/>
    </w:rPr>
  </w:style>
  <w:style w:type="character" w:styleId="Izmantotahipersaite">
    <w:name w:val="FollowedHyperlink"/>
    <w:basedOn w:val="Noklusjumarindkopasfonts"/>
    <w:semiHidden/>
    <w:unhideWhenUsed/>
    <w:rsid w:val="00FF33DF"/>
    <w:rPr>
      <w:color w:val="800080" w:themeColor="followedHyperlink"/>
      <w:u w:val="single"/>
    </w:rPr>
  </w:style>
  <w:style w:type="character" w:customStyle="1" w:styleId="SarakstarindkopaRakstz">
    <w:name w:val="Saraksta rindkopa Rakstz."/>
    <w:aliases w:val="2 Rakstz.,Bullet list Rakstz.,H&amp;P List Paragraph Rakstz.,List Paragraph1 Rakstz.,Normal bullet 2 Rakstz.,Numurets Rakstz.,PPS_Bullet Rakstz.,Saistīto dokumentu saraksts Rakstz.,Strip Rakstz.,Syle 1 Rakstz.,Virsraksti Rakstz."/>
    <w:link w:val="Sarakstarindkopa"/>
    <w:uiPriority w:val="34"/>
    <w:qFormat/>
    <w:rsid w:val="007912C7"/>
    <w:rPr>
      <w:sz w:val="24"/>
      <w:szCs w:val="24"/>
    </w:rPr>
  </w:style>
  <w:style w:type="paragraph" w:styleId="Paraststmeklis">
    <w:name w:val="Normal (Web)"/>
    <w:basedOn w:val="Parasts"/>
    <w:uiPriority w:val="99"/>
    <w:unhideWhenUsed/>
    <w:rsid w:val="00C04A07"/>
    <w:pPr>
      <w:spacing w:before="100" w:beforeAutospacing="1" w:after="100" w:afterAutospacing="1"/>
    </w:pPr>
  </w:style>
  <w:style w:type="character" w:customStyle="1" w:styleId="UnresolvedMention1">
    <w:name w:val="Unresolved Mention1"/>
    <w:basedOn w:val="Noklusjumarindkopasfonts"/>
    <w:uiPriority w:val="99"/>
    <w:semiHidden/>
    <w:unhideWhenUsed/>
    <w:rsid w:val="00FF365A"/>
    <w:rPr>
      <w:color w:val="605E5C"/>
      <w:shd w:val="clear" w:color="auto" w:fill="E1DFDD"/>
    </w:rPr>
  </w:style>
  <w:style w:type="paragraph" w:styleId="Vienkrsteksts">
    <w:name w:val="Plain Text"/>
    <w:basedOn w:val="Parasts"/>
    <w:link w:val="VienkrstekstsRakstz"/>
    <w:uiPriority w:val="99"/>
    <w:unhideWhenUsed/>
    <w:rsid w:val="005A691D"/>
    <w:rPr>
      <w:rFonts w:ascii="Consolas" w:eastAsiaTheme="minorHAnsi" w:hAnsi="Consolas" w:cstheme="minorBidi"/>
      <w:sz w:val="21"/>
      <w:szCs w:val="21"/>
      <w:lang w:eastAsia="en-US"/>
    </w:rPr>
  </w:style>
  <w:style w:type="character" w:customStyle="1" w:styleId="VienkrstekstsRakstz">
    <w:name w:val="Vienkāršs teksts Rakstz."/>
    <w:basedOn w:val="Noklusjumarindkopasfonts"/>
    <w:link w:val="Vienkrsteksts"/>
    <w:uiPriority w:val="99"/>
    <w:rsid w:val="005A691D"/>
    <w:rPr>
      <w:rFonts w:ascii="Consolas" w:eastAsiaTheme="minorHAnsi" w:hAnsi="Consolas" w:cstheme="minorBidi"/>
      <w:sz w:val="21"/>
      <w:szCs w:val="21"/>
      <w:lang w:eastAsia="en-US"/>
    </w:rPr>
  </w:style>
  <w:style w:type="character" w:customStyle="1" w:styleId="GalveneRakstz">
    <w:name w:val="Galvene Rakstz."/>
    <w:basedOn w:val="Noklusjumarindkopasfonts"/>
    <w:link w:val="Galvene"/>
    <w:uiPriority w:val="99"/>
    <w:rsid w:val="00C66535"/>
    <w:rPr>
      <w:sz w:val="24"/>
      <w:szCs w:val="24"/>
    </w:rPr>
  </w:style>
  <w:style w:type="paragraph" w:styleId="Vresteksts">
    <w:name w:val="footnote text"/>
    <w:basedOn w:val="Parasts"/>
    <w:link w:val="VrestekstsRakstz"/>
    <w:semiHidden/>
    <w:unhideWhenUsed/>
    <w:rsid w:val="005210BC"/>
    <w:rPr>
      <w:sz w:val="20"/>
      <w:szCs w:val="20"/>
    </w:rPr>
  </w:style>
  <w:style w:type="character" w:customStyle="1" w:styleId="VrestekstsRakstz">
    <w:name w:val="Vēres teksts Rakstz."/>
    <w:basedOn w:val="Noklusjumarindkopasfonts"/>
    <w:link w:val="Vresteksts"/>
    <w:semiHidden/>
    <w:rsid w:val="005210BC"/>
  </w:style>
  <w:style w:type="character" w:styleId="Vresatsauce">
    <w:name w:val="footnote reference"/>
    <w:basedOn w:val="Noklusjumarindkopasfonts"/>
    <w:semiHidden/>
    <w:unhideWhenUsed/>
    <w:rsid w:val="005210BC"/>
    <w:rPr>
      <w:vertAlign w:val="superscript"/>
    </w:rPr>
  </w:style>
  <w:style w:type="character" w:styleId="Izclums">
    <w:name w:val="Emphasis"/>
    <w:basedOn w:val="Noklusjumarindkopasfonts"/>
    <w:uiPriority w:val="20"/>
    <w:qFormat/>
    <w:rsid w:val="005210BC"/>
    <w:rPr>
      <w:i/>
      <w:iCs/>
    </w:rPr>
  </w:style>
  <w:style w:type="paragraph" w:styleId="Beiguvresteksts">
    <w:name w:val="endnote text"/>
    <w:basedOn w:val="Parasts"/>
    <w:link w:val="BeiguvrestekstsRakstz"/>
    <w:semiHidden/>
    <w:unhideWhenUsed/>
    <w:rsid w:val="00091C56"/>
    <w:rPr>
      <w:sz w:val="20"/>
      <w:szCs w:val="20"/>
    </w:rPr>
  </w:style>
  <w:style w:type="character" w:customStyle="1" w:styleId="BeiguvrestekstsRakstz">
    <w:name w:val="Beigu vēres teksts Rakstz."/>
    <w:basedOn w:val="Noklusjumarindkopasfonts"/>
    <w:link w:val="Beiguvresteksts"/>
    <w:semiHidden/>
    <w:rsid w:val="00091C56"/>
  </w:style>
  <w:style w:type="character" w:styleId="Beiguvresatsauce">
    <w:name w:val="endnote reference"/>
    <w:basedOn w:val="Noklusjumarindkopasfonts"/>
    <w:semiHidden/>
    <w:unhideWhenUsed/>
    <w:rsid w:val="00091C56"/>
    <w:rPr>
      <w:vertAlign w:val="superscript"/>
    </w:rPr>
  </w:style>
  <w:style w:type="character" w:styleId="Izteiksmgs">
    <w:name w:val="Strong"/>
    <w:basedOn w:val="Noklusjumarindkopasfonts"/>
    <w:uiPriority w:val="22"/>
    <w:qFormat/>
    <w:rsid w:val="006E3F43"/>
    <w:rPr>
      <w:b/>
      <w:bCs/>
    </w:rPr>
  </w:style>
  <w:style w:type="paragraph" w:customStyle="1" w:styleId="txt1">
    <w:name w:val="txt1"/>
    <w:rsid w:val="00865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pPr>
    <w:rPr>
      <w:rFonts w:ascii="!Neo'w Arial" w:eastAsia="Arial" w:hAnsi="!Neo'w Arial"/>
      <w:color w:val="000000"/>
      <w:lang w:val="en-US" w:eastAsia="ar-SA"/>
    </w:rPr>
  </w:style>
  <w:style w:type="character" w:customStyle="1" w:styleId="Neatrisintapieminana1">
    <w:name w:val="Neatrisināta pieminēšana1"/>
    <w:basedOn w:val="Noklusjumarindkopasfonts"/>
    <w:uiPriority w:val="99"/>
    <w:semiHidden/>
    <w:unhideWhenUsed/>
    <w:rsid w:val="00434A6E"/>
    <w:rPr>
      <w:color w:val="605E5C"/>
      <w:shd w:val="clear" w:color="auto" w:fill="E1DFDD"/>
    </w:rPr>
  </w:style>
  <w:style w:type="character" w:customStyle="1" w:styleId="Neatrisintapieminana2">
    <w:name w:val="Neatrisināta pieminēšana2"/>
    <w:basedOn w:val="Noklusjumarindkopasfonts"/>
    <w:uiPriority w:val="99"/>
    <w:semiHidden/>
    <w:unhideWhenUsed/>
    <w:rsid w:val="00327A80"/>
    <w:rPr>
      <w:color w:val="605E5C"/>
      <w:shd w:val="clear" w:color="auto" w:fill="E1DFDD"/>
    </w:rPr>
  </w:style>
  <w:style w:type="paragraph" w:styleId="Prskatjums">
    <w:name w:val="Revision"/>
    <w:hidden/>
    <w:uiPriority w:val="99"/>
    <w:semiHidden/>
    <w:rsid w:val="005432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ona.zincenko@koledza.vp.gov.lv" TargetMode="External"/><Relationship Id="rId18" Type="http://schemas.openxmlformats.org/officeDocument/2006/relationships/hyperlink" Target="http://www.eriga.lv" TargetMode="External"/><Relationship Id="rId3" Type="http://schemas.openxmlformats.org/officeDocument/2006/relationships/customXml" Target="../customXml/item3.xml"/><Relationship Id="rId21" Type="http://schemas.openxmlformats.org/officeDocument/2006/relationships/hyperlink" Target="mailto:pasts@koledza.vp.gov.lv.%20" TargetMode="External"/><Relationship Id="rId7" Type="http://schemas.openxmlformats.org/officeDocument/2006/relationships/settings" Target="settings.xml"/><Relationship Id="rId12" Type="http://schemas.openxmlformats.org/officeDocument/2006/relationships/hyperlink" Target="mailto:Guntis.Duda@riga.lv" TargetMode="External"/><Relationship Id="rId17" Type="http://schemas.openxmlformats.org/officeDocument/2006/relationships/hyperlink" Target="http://www.eriga.l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riga.lv" TargetMode="External"/><Relationship Id="rId20" Type="http://schemas.openxmlformats.org/officeDocument/2006/relationships/hyperlink" Target="http://www.eriga.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cijas.koledza.gov.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riga.lv"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eriga.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riga.lv"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VEIDLAPAS\Ministrijas%20veidlapa_L&#275;mu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DCCD7FF4FC6B1D4E9976E275647681A7" ma:contentTypeVersion="13" ma:contentTypeDescription="Izveidot jaunu dokumentu." ma:contentTypeScope="" ma:versionID="b5a028bd76939228a0653e5ea7d86023">
  <xsd:schema xmlns:xsd="http://www.w3.org/2001/XMLSchema" xmlns:xs="http://www.w3.org/2001/XMLSchema" xmlns:p="http://schemas.microsoft.com/office/2006/metadata/properties" xmlns:ns3="05730844-759d-4e10-8502-5bec9bb0ffdb" xmlns:ns4="bb0029ad-e787-46e5-85b2-c0020321bfa1" targetNamespace="http://schemas.microsoft.com/office/2006/metadata/properties" ma:root="true" ma:fieldsID="f19c5fd28e717f974005976313923d6b" ns3:_="" ns4:_="">
    <xsd:import namespace="05730844-759d-4e10-8502-5bec9bb0ffdb"/>
    <xsd:import namespace="bb0029ad-e787-46e5-85b2-c0020321bf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30844-759d-4e10-8502-5bec9bb0f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029ad-e787-46e5-85b2-c0020321bfa1"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790C1B-F999-4CB5-A524-0B165552F5B0}">
  <ds:schemaRefs>
    <ds:schemaRef ds:uri="http://schemas.microsoft.com/sharepoint/v3/contenttype/forms"/>
  </ds:schemaRefs>
</ds:datastoreItem>
</file>

<file path=customXml/itemProps2.xml><?xml version="1.0" encoding="utf-8"?>
<ds:datastoreItem xmlns:ds="http://schemas.openxmlformats.org/officeDocument/2006/customXml" ds:itemID="{C836770F-F9D4-4448-B720-159F44103866}">
  <ds:schemaRefs>
    <ds:schemaRef ds:uri="http://schemas.openxmlformats.org/officeDocument/2006/bibliography"/>
  </ds:schemaRefs>
</ds:datastoreItem>
</file>

<file path=customXml/itemProps3.xml><?xml version="1.0" encoding="utf-8"?>
<ds:datastoreItem xmlns:ds="http://schemas.openxmlformats.org/officeDocument/2006/customXml" ds:itemID="{1EA4C2E9-4977-489E-BC0D-3A0D7CA60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30844-759d-4e10-8502-5bec9bb0ffdb"/>
    <ds:schemaRef ds:uri="bb0029ad-e787-46e5-85b2-c0020321b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5E749A-1E5B-4FE7-8B21-5ED2ECA9A5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Ministrijas veidlapa_Lēmums</Template>
  <TotalTime>2</TotalTime>
  <Pages>8</Pages>
  <Words>12400</Words>
  <Characters>7068</Characters>
  <Application>Microsoft Office Word</Application>
  <DocSecurity>0</DocSecurity>
  <Lines>58</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__________________                                                                      Nr</vt:lpstr>
      <vt:lpstr>__________________                                                                      Nr</vt:lpstr>
    </vt:vector>
  </TitlesOfParts>
  <Company>Hewlett-Packard Company</Company>
  <LinksUpToDate>false</LinksUpToDate>
  <CharactersWithSpaces>19430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                                                                      Nr</dc:title>
  <dc:creator>Salvis Miķelsons</dc:creator>
  <cp:lastModifiedBy>Dzintra Petrena</cp:lastModifiedBy>
  <cp:revision>3</cp:revision>
  <cp:lastPrinted>2022-09-21T09:24:00Z</cp:lastPrinted>
  <dcterms:created xsi:type="dcterms:W3CDTF">2024-05-07T07:05:00Z</dcterms:created>
  <dcterms:modified xsi:type="dcterms:W3CDTF">2024-05-07T07:06:00Z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0x010100DCCD7FF4FC6B1D4E9976E275647681A7</vt:lpwstr>
  </property>
</Properties>
</file>