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1B58B173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9715E3">
        <w:rPr>
          <w:sz w:val="26"/>
          <w:szCs w:val="26"/>
        </w:rPr>
        <w:t xml:space="preserve">Par </w:t>
      </w:r>
      <w:r w:rsidR="009715E3" w:rsidRPr="009715E3">
        <w:rPr>
          <w:sz w:val="26"/>
          <w:szCs w:val="26"/>
        </w:rPr>
        <w:t>operatīvo transportlīdzekļu aprīkošanu ar aizmugures skata kamerām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8919" w14:textId="77777777" w:rsidR="007F3325" w:rsidRDefault="007F3325" w:rsidP="000D335F">
      <w:r>
        <w:separator/>
      </w:r>
    </w:p>
  </w:endnote>
  <w:endnote w:type="continuationSeparator" w:id="0">
    <w:p w14:paraId="3CC0D730" w14:textId="77777777" w:rsidR="007F3325" w:rsidRDefault="007F3325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80B1" w14:textId="77777777" w:rsidR="007F3325" w:rsidRDefault="007F3325" w:rsidP="000D335F">
      <w:r>
        <w:separator/>
      </w:r>
    </w:p>
  </w:footnote>
  <w:footnote w:type="continuationSeparator" w:id="0">
    <w:p w14:paraId="24D6E59C" w14:textId="77777777" w:rsidR="007F3325" w:rsidRDefault="007F3325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8BD1FBD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 w:rsidR="009715E3">
      <w:rPr>
        <w:i/>
        <w:iCs/>
        <w:sz w:val="20"/>
        <w:szCs w:val="20"/>
      </w:rPr>
      <w:t> 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04CC1E5B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B64D3E">
      <w:rPr>
        <w:i/>
        <w:iCs/>
        <w:sz w:val="20"/>
        <w:szCs w:val="20"/>
      </w:rPr>
      <w:t>1</w:t>
    </w:r>
    <w:r w:rsidR="009715E3">
      <w:rPr>
        <w:i/>
        <w:iCs/>
        <w:sz w:val="20"/>
        <w:szCs w:val="20"/>
      </w:rPr>
      <w:t>6</w:t>
    </w:r>
  </w:p>
  <w:p w14:paraId="7BB2CD27" w14:textId="6A36D268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9715E3">
      <w:rPr>
        <w:i/>
        <w:iCs/>
        <w:sz w:val="20"/>
        <w:szCs w:val="20"/>
      </w:rPr>
      <w:t>operatīvo transportlīdzekļu aprīkošanu ar aizmugures skata kamerām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7B348D"/>
    <w:rsid w:val="007D1FEB"/>
    <w:rsid w:val="007E754F"/>
    <w:rsid w:val="007F3325"/>
    <w:rsid w:val="008657AC"/>
    <w:rsid w:val="008E6F3C"/>
    <w:rsid w:val="0092578B"/>
    <w:rsid w:val="009447CF"/>
    <w:rsid w:val="009620B3"/>
    <w:rsid w:val="009715E3"/>
    <w:rsid w:val="009B2A7A"/>
    <w:rsid w:val="00B64D3E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Elija Astreiko</cp:lastModifiedBy>
  <cp:revision>13</cp:revision>
  <dcterms:created xsi:type="dcterms:W3CDTF">2022-05-30T10:45:00Z</dcterms:created>
  <dcterms:modified xsi:type="dcterms:W3CDTF">2023-10-10T08:38:00Z</dcterms:modified>
</cp:coreProperties>
</file>