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0E1A" w14:textId="77777777" w:rsidR="00C75868" w:rsidRPr="00C75868" w:rsidRDefault="00C75868" w:rsidP="00565F70">
      <w:pPr>
        <w:spacing w:before="6120"/>
        <w:jc w:val="center"/>
        <w:rPr>
          <w:b/>
          <w:bCs/>
          <w:sz w:val="52"/>
          <w:szCs w:val="52"/>
        </w:rPr>
      </w:pPr>
      <w:r w:rsidRPr="00C75868">
        <w:rPr>
          <w:b/>
          <w:bCs/>
          <w:sz w:val="52"/>
          <w:szCs w:val="52"/>
        </w:rPr>
        <w:t>Tirgus izpētes dokuments</w:t>
      </w:r>
    </w:p>
    <w:p w14:paraId="2D80C88C" w14:textId="59D05B68" w:rsidR="00C75868" w:rsidRPr="00C75868" w:rsidRDefault="00C75868" w:rsidP="00565F70">
      <w:pPr>
        <w:jc w:val="center"/>
        <w:rPr>
          <w:b/>
          <w:bCs/>
          <w:sz w:val="52"/>
          <w:szCs w:val="52"/>
        </w:rPr>
      </w:pPr>
      <w:r w:rsidRPr="00C75868">
        <w:rPr>
          <w:b/>
          <w:bCs/>
          <w:sz w:val="52"/>
          <w:szCs w:val="52"/>
        </w:rPr>
        <w:t>“</w:t>
      </w:r>
      <w:r w:rsidR="00377248" w:rsidRPr="00377248">
        <w:rPr>
          <w:b/>
          <w:bCs/>
          <w:sz w:val="52"/>
          <w:szCs w:val="52"/>
        </w:rPr>
        <w:t>Par transportlīdzekļu mazgāšanu un tīrīšanu pašapkalpošanās automazgātavās</w:t>
      </w:r>
      <w:r w:rsidRPr="00C75868">
        <w:rPr>
          <w:b/>
          <w:bCs/>
          <w:sz w:val="52"/>
          <w:szCs w:val="52"/>
        </w:rPr>
        <w:t>”</w:t>
      </w:r>
    </w:p>
    <w:p w14:paraId="5442B390" w14:textId="051F6A56" w:rsidR="00953FB3" w:rsidRDefault="00C75868" w:rsidP="00953FB3">
      <w:pPr>
        <w:jc w:val="center"/>
        <w:rPr>
          <w:sz w:val="26"/>
          <w:szCs w:val="26"/>
        </w:rPr>
      </w:pPr>
      <w:r w:rsidRPr="00C75868">
        <w:rPr>
          <w:b/>
          <w:bCs/>
          <w:sz w:val="52"/>
          <w:szCs w:val="52"/>
        </w:rPr>
        <w:t>(Paziņojums par tirgus izpēti Nr.</w:t>
      </w:r>
      <w:r w:rsidR="00D476B2">
        <w:rPr>
          <w:b/>
          <w:bCs/>
          <w:sz w:val="52"/>
          <w:szCs w:val="52"/>
        </w:rPr>
        <w:t> </w:t>
      </w:r>
      <w:r w:rsidR="0018561E">
        <w:rPr>
          <w:b/>
          <w:bCs/>
          <w:sz w:val="52"/>
          <w:szCs w:val="52"/>
        </w:rPr>
        <w:t>6</w:t>
      </w:r>
      <w:r w:rsidRPr="00C75868">
        <w:rPr>
          <w:b/>
          <w:bCs/>
          <w:sz w:val="52"/>
          <w:szCs w:val="52"/>
        </w:rPr>
        <w:t>)</w:t>
      </w:r>
    </w:p>
    <w:p w14:paraId="36BDF97F" w14:textId="77777777" w:rsidR="00953FB3" w:rsidRDefault="00953FB3" w:rsidP="00953FB3">
      <w:pPr>
        <w:jc w:val="center"/>
        <w:rPr>
          <w:sz w:val="26"/>
          <w:szCs w:val="26"/>
        </w:rPr>
      </w:pPr>
    </w:p>
    <w:p w14:paraId="47408D9B" w14:textId="77777777" w:rsidR="00953FB3" w:rsidRDefault="00953FB3" w:rsidP="00953FB3">
      <w:pPr>
        <w:jc w:val="center"/>
        <w:rPr>
          <w:sz w:val="26"/>
          <w:szCs w:val="26"/>
        </w:rPr>
      </w:pPr>
    </w:p>
    <w:p w14:paraId="4DD2FA42" w14:textId="77777777" w:rsidR="00953FB3" w:rsidRDefault="00953FB3" w:rsidP="00953FB3">
      <w:pPr>
        <w:jc w:val="center"/>
        <w:rPr>
          <w:sz w:val="26"/>
          <w:szCs w:val="26"/>
        </w:rPr>
      </w:pPr>
    </w:p>
    <w:p w14:paraId="68C0F922" w14:textId="77777777" w:rsidR="00953FB3" w:rsidRDefault="00953FB3" w:rsidP="00953FB3">
      <w:pPr>
        <w:jc w:val="center"/>
        <w:rPr>
          <w:sz w:val="26"/>
          <w:szCs w:val="26"/>
        </w:rPr>
      </w:pPr>
    </w:p>
    <w:p w14:paraId="5F7EA5D6" w14:textId="77777777" w:rsidR="00953FB3" w:rsidRDefault="00953FB3" w:rsidP="00953FB3">
      <w:pPr>
        <w:jc w:val="center"/>
        <w:rPr>
          <w:sz w:val="26"/>
          <w:szCs w:val="26"/>
        </w:rPr>
      </w:pPr>
    </w:p>
    <w:p w14:paraId="171844CD" w14:textId="77777777" w:rsidR="00953FB3" w:rsidRDefault="00953FB3" w:rsidP="00953FB3">
      <w:pPr>
        <w:jc w:val="center"/>
        <w:rPr>
          <w:sz w:val="26"/>
          <w:szCs w:val="26"/>
        </w:rPr>
      </w:pPr>
    </w:p>
    <w:p w14:paraId="5B5BC321" w14:textId="77777777" w:rsidR="00953FB3" w:rsidRDefault="00953FB3" w:rsidP="00953FB3">
      <w:pPr>
        <w:jc w:val="center"/>
        <w:rPr>
          <w:sz w:val="26"/>
          <w:szCs w:val="26"/>
        </w:rPr>
      </w:pPr>
    </w:p>
    <w:p w14:paraId="2D31F32E" w14:textId="77777777" w:rsidR="00953FB3" w:rsidRDefault="00953FB3" w:rsidP="00953FB3">
      <w:pPr>
        <w:jc w:val="center"/>
        <w:rPr>
          <w:sz w:val="26"/>
          <w:szCs w:val="26"/>
        </w:rPr>
      </w:pPr>
    </w:p>
    <w:p w14:paraId="4D28CA87" w14:textId="77777777" w:rsidR="00953FB3" w:rsidRDefault="00953FB3" w:rsidP="00953FB3">
      <w:pPr>
        <w:jc w:val="center"/>
        <w:rPr>
          <w:sz w:val="26"/>
          <w:szCs w:val="26"/>
        </w:rPr>
      </w:pPr>
    </w:p>
    <w:p w14:paraId="46D77129" w14:textId="77777777" w:rsidR="00953FB3" w:rsidRDefault="00953FB3" w:rsidP="00953FB3">
      <w:pPr>
        <w:jc w:val="center"/>
        <w:rPr>
          <w:sz w:val="26"/>
          <w:szCs w:val="26"/>
        </w:rPr>
      </w:pPr>
    </w:p>
    <w:p w14:paraId="64364C05" w14:textId="77777777" w:rsidR="00953FB3" w:rsidRDefault="00953FB3" w:rsidP="00953FB3">
      <w:pPr>
        <w:jc w:val="center"/>
        <w:rPr>
          <w:sz w:val="26"/>
          <w:szCs w:val="26"/>
        </w:rPr>
      </w:pPr>
    </w:p>
    <w:p w14:paraId="6770C4AE" w14:textId="77777777" w:rsidR="00953FB3" w:rsidRDefault="00953FB3" w:rsidP="00953FB3">
      <w:pPr>
        <w:jc w:val="center"/>
        <w:rPr>
          <w:sz w:val="26"/>
          <w:szCs w:val="26"/>
        </w:rPr>
      </w:pPr>
    </w:p>
    <w:p w14:paraId="45831FDC" w14:textId="77777777" w:rsidR="00953FB3" w:rsidRDefault="00953FB3" w:rsidP="00953FB3">
      <w:pPr>
        <w:jc w:val="center"/>
        <w:rPr>
          <w:sz w:val="26"/>
          <w:szCs w:val="26"/>
        </w:rPr>
      </w:pPr>
    </w:p>
    <w:p w14:paraId="49DFDF58" w14:textId="77777777" w:rsidR="00953FB3" w:rsidRDefault="00953FB3" w:rsidP="00953FB3">
      <w:pPr>
        <w:jc w:val="center"/>
        <w:rPr>
          <w:sz w:val="26"/>
          <w:szCs w:val="26"/>
        </w:rPr>
      </w:pPr>
    </w:p>
    <w:p w14:paraId="216C8618" w14:textId="77777777" w:rsidR="00953FB3" w:rsidRDefault="00953FB3" w:rsidP="00953FB3">
      <w:pPr>
        <w:jc w:val="center"/>
        <w:rPr>
          <w:sz w:val="26"/>
          <w:szCs w:val="26"/>
        </w:rPr>
      </w:pPr>
    </w:p>
    <w:p w14:paraId="012796C8" w14:textId="3380DA4B" w:rsidR="00C75868" w:rsidRDefault="00C75868" w:rsidP="005310AC">
      <w:pPr>
        <w:jc w:val="center"/>
        <w:rPr>
          <w:sz w:val="26"/>
          <w:szCs w:val="26"/>
        </w:rPr>
      </w:pPr>
      <w:r w:rsidRPr="00C75868">
        <w:rPr>
          <w:sz w:val="26"/>
          <w:szCs w:val="26"/>
        </w:rPr>
        <w:t>Rīga, 202</w:t>
      </w:r>
      <w:r w:rsidR="00F846BD">
        <w:rPr>
          <w:sz w:val="26"/>
          <w:szCs w:val="26"/>
        </w:rPr>
        <w:t>3</w:t>
      </w:r>
    </w:p>
    <w:p w14:paraId="71434D47" w14:textId="77777777" w:rsidR="006940C0" w:rsidRPr="00C75868" w:rsidRDefault="006940C0" w:rsidP="005310AC">
      <w:pPr>
        <w:jc w:val="center"/>
        <w:rPr>
          <w:sz w:val="26"/>
          <w:szCs w:val="26"/>
        </w:rPr>
      </w:pPr>
    </w:p>
    <w:p w14:paraId="66D02B8E" w14:textId="0D885442"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lastRenderedPageBreak/>
        <w:t>VISPĀRĪGĀ INFORMĀCIJA</w:t>
      </w:r>
    </w:p>
    <w:p w14:paraId="5B23C991" w14:textId="263601D5" w:rsidR="00C75868" w:rsidRPr="00565F70" w:rsidRDefault="00C75868" w:rsidP="00565F70">
      <w:pPr>
        <w:pStyle w:val="Sarakstarindkopa"/>
        <w:ind w:left="0" w:firstLine="709"/>
        <w:jc w:val="both"/>
        <w:rPr>
          <w:sz w:val="26"/>
          <w:szCs w:val="26"/>
        </w:rPr>
      </w:pPr>
      <w:r w:rsidRPr="00145BA4">
        <w:rPr>
          <w:b/>
          <w:bCs/>
          <w:sz w:val="26"/>
          <w:szCs w:val="26"/>
        </w:rPr>
        <w:t>Pasūtītājs:</w:t>
      </w:r>
      <w:r w:rsidRPr="00565F70">
        <w:rPr>
          <w:sz w:val="26"/>
          <w:szCs w:val="26"/>
        </w:rPr>
        <w:t xml:space="preserve"> Rīgas pašvaldības policija, Lomonosova iela 12A, Rīga, LV-1019, banka: AS ”Luminor Bank” Latvijas filiāle, kods: RIKOLV2X, konts: LV41RIKO0021800014010. Profila adrese internetā: rpp.riga.lv. Darba laiks – darba dienās no p</w:t>
      </w:r>
      <w:r w:rsidR="00953FB3">
        <w:rPr>
          <w:sz w:val="26"/>
          <w:szCs w:val="26"/>
        </w:rPr>
        <w:t>lkst.</w:t>
      </w:r>
      <w:r w:rsidRPr="00565F70">
        <w:rPr>
          <w:sz w:val="26"/>
          <w:szCs w:val="26"/>
        </w:rPr>
        <w:t xml:space="preserve"> 8.</w:t>
      </w:r>
      <w:r w:rsidR="00565F70">
        <w:rPr>
          <w:sz w:val="26"/>
          <w:szCs w:val="26"/>
        </w:rPr>
        <w:t>3</w:t>
      </w:r>
      <w:r w:rsidRPr="00565F70">
        <w:rPr>
          <w:sz w:val="26"/>
          <w:szCs w:val="26"/>
        </w:rPr>
        <w:t>0 līdz p</w:t>
      </w:r>
      <w:r w:rsidR="00953FB3">
        <w:rPr>
          <w:sz w:val="26"/>
          <w:szCs w:val="26"/>
        </w:rPr>
        <w:t>lkst.</w:t>
      </w:r>
      <w:r w:rsidRPr="00565F70">
        <w:rPr>
          <w:sz w:val="26"/>
          <w:szCs w:val="26"/>
        </w:rPr>
        <w:t>1</w:t>
      </w:r>
      <w:r w:rsidR="00565F70">
        <w:rPr>
          <w:sz w:val="26"/>
          <w:szCs w:val="26"/>
        </w:rPr>
        <w:t>7</w:t>
      </w:r>
      <w:r w:rsidRPr="00565F70">
        <w:rPr>
          <w:sz w:val="26"/>
          <w:szCs w:val="26"/>
        </w:rPr>
        <w:t>.</w:t>
      </w:r>
      <w:r w:rsidR="00565F70">
        <w:rPr>
          <w:sz w:val="26"/>
          <w:szCs w:val="26"/>
        </w:rPr>
        <w:t>0</w:t>
      </w:r>
      <w:r w:rsidRPr="00565F70">
        <w:rPr>
          <w:sz w:val="26"/>
          <w:szCs w:val="26"/>
        </w:rPr>
        <w:t xml:space="preserve">0, (pusdienu pārtraukums no </w:t>
      </w:r>
      <w:r w:rsidR="00712F33" w:rsidRPr="00565F70">
        <w:rPr>
          <w:sz w:val="26"/>
          <w:szCs w:val="26"/>
        </w:rPr>
        <w:t>p</w:t>
      </w:r>
      <w:r w:rsidR="00712F33">
        <w:rPr>
          <w:sz w:val="26"/>
          <w:szCs w:val="26"/>
        </w:rPr>
        <w:t>lkst.</w:t>
      </w:r>
      <w:r w:rsidR="00953FB3">
        <w:rPr>
          <w:sz w:val="26"/>
          <w:szCs w:val="26"/>
        </w:rPr>
        <w:t xml:space="preserve"> </w:t>
      </w:r>
      <w:r w:rsidRPr="00565F70">
        <w:rPr>
          <w:sz w:val="26"/>
          <w:szCs w:val="26"/>
        </w:rPr>
        <w:t xml:space="preserve">12.00 līdz </w:t>
      </w:r>
      <w:r w:rsidR="00953FB3">
        <w:rPr>
          <w:sz w:val="26"/>
          <w:szCs w:val="26"/>
        </w:rPr>
        <w:t>plkst.</w:t>
      </w:r>
      <w:r w:rsidR="00953FB3" w:rsidRPr="00565F70">
        <w:rPr>
          <w:sz w:val="26"/>
          <w:szCs w:val="26"/>
        </w:rPr>
        <w:t xml:space="preserve"> </w:t>
      </w:r>
      <w:r w:rsidRPr="00565F70">
        <w:rPr>
          <w:sz w:val="26"/>
          <w:szCs w:val="26"/>
        </w:rPr>
        <w:t>12.30).</w:t>
      </w:r>
    </w:p>
    <w:p w14:paraId="3C7FA7BD"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INFORMĀCIJA PAR IEPIRKUMA PRIEKŠMETU</w:t>
      </w:r>
    </w:p>
    <w:p w14:paraId="0852D4BB" w14:textId="3E6DE4F1"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Iepirkuma priekšmets</w:t>
      </w:r>
      <w:r w:rsidRPr="00565F70">
        <w:rPr>
          <w:sz w:val="26"/>
          <w:szCs w:val="26"/>
        </w:rPr>
        <w:t xml:space="preserve"> – </w:t>
      </w:r>
      <w:r w:rsidR="002955DF">
        <w:rPr>
          <w:sz w:val="26"/>
          <w:szCs w:val="26"/>
        </w:rPr>
        <w:t>T</w:t>
      </w:r>
      <w:r w:rsidR="002955DF" w:rsidRPr="002955DF">
        <w:rPr>
          <w:sz w:val="26"/>
          <w:szCs w:val="26"/>
        </w:rPr>
        <w:t>ransportlīdzekļu mazgāšan</w:t>
      </w:r>
      <w:r w:rsidR="002955DF">
        <w:rPr>
          <w:sz w:val="26"/>
          <w:szCs w:val="26"/>
        </w:rPr>
        <w:t>a</w:t>
      </w:r>
      <w:r w:rsidR="002955DF" w:rsidRPr="002955DF">
        <w:rPr>
          <w:sz w:val="26"/>
          <w:szCs w:val="26"/>
        </w:rPr>
        <w:t xml:space="preserve"> un tīrīšan</w:t>
      </w:r>
      <w:r w:rsidR="002955DF">
        <w:rPr>
          <w:sz w:val="26"/>
          <w:szCs w:val="26"/>
        </w:rPr>
        <w:t>a</w:t>
      </w:r>
      <w:r w:rsidR="002955DF" w:rsidRPr="002955DF">
        <w:rPr>
          <w:sz w:val="26"/>
          <w:szCs w:val="26"/>
        </w:rPr>
        <w:t xml:space="preserve"> pašapkalpošanās automazgātavās</w:t>
      </w:r>
      <w:r w:rsidR="002955DF">
        <w:rPr>
          <w:sz w:val="26"/>
          <w:szCs w:val="26"/>
        </w:rPr>
        <w:t xml:space="preserve"> </w:t>
      </w:r>
      <w:r w:rsidR="00D476B2" w:rsidRPr="00D476B2">
        <w:rPr>
          <w:sz w:val="26"/>
          <w:szCs w:val="26"/>
        </w:rPr>
        <w:t>saskaņā ar Tehnisko specifikāciju</w:t>
      </w:r>
      <w:r w:rsidR="0099058F">
        <w:rPr>
          <w:sz w:val="26"/>
          <w:szCs w:val="26"/>
        </w:rPr>
        <w:t>-</w:t>
      </w:r>
      <w:r w:rsidR="00D476B2" w:rsidRPr="00D476B2">
        <w:rPr>
          <w:sz w:val="26"/>
          <w:szCs w:val="26"/>
        </w:rPr>
        <w:t>Finanšu piedāvājumu</w:t>
      </w:r>
      <w:r w:rsidRPr="00565F70">
        <w:rPr>
          <w:sz w:val="26"/>
          <w:szCs w:val="26"/>
        </w:rPr>
        <w:t>.</w:t>
      </w:r>
    </w:p>
    <w:p w14:paraId="6CB7BFF4" w14:textId="4588D3CE" w:rsidR="00C75868" w:rsidRPr="00FF537E" w:rsidRDefault="00C75868" w:rsidP="00565F70">
      <w:pPr>
        <w:pStyle w:val="Sarakstarindkopa"/>
        <w:numPr>
          <w:ilvl w:val="1"/>
          <w:numId w:val="9"/>
        </w:numPr>
        <w:ind w:left="0" w:firstLine="709"/>
        <w:jc w:val="both"/>
        <w:rPr>
          <w:sz w:val="26"/>
          <w:szCs w:val="26"/>
        </w:rPr>
      </w:pPr>
      <w:r w:rsidRPr="00FF537E">
        <w:rPr>
          <w:b/>
          <w:bCs/>
          <w:sz w:val="26"/>
          <w:szCs w:val="26"/>
        </w:rPr>
        <w:t>Paredzamais līguma izpildes laiks</w:t>
      </w:r>
      <w:r w:rsidRPr="00FF537E">
        <w:rPr>
          <w:sz w:val="26"/>
          <w:szCs w:val="26"/>
        </w:rPr>
        <w:t xml:space="preserve"> – </w:t>
      </w:r>
      <w:r w:rsidR="003266DF">
        <w:rPr>
          <w:sz w:val="26"/>
          <w:szCs w:val="26"/>
        </w:rPr>
        <w:t>līdz</w:t>
      </w:r>
      <w:r w:rsidR="00D476B2" w:rsidRPr="00A11984">
        <w:rPr>
          <w:sz w:val="26"/>
          <w:szCs w:val="26"/>
        </w:rPr>
        <w:t xml:space="preserve"> </w:t>
      </w:r>
      <w:r w:rsidR="003266DF">
        <w:rPr>
          <w:sz w:val="26"/>
          <w:szCs w:val="26"/>
        </w:rPr>
        <w:t>2023. gada 30. novembrim</w:t>
      </w:r>
      <w:r w:rsidRPr="00FF537E">
        <w:rPr>
          <w:sz w:val="26"/>
          <w:szCs w:val="26"/>
        </w:rPr>
        <w:t>.</w:t>
      </w:r>
    </w:p>
    <w:p w14:paraId="604BF26B" w14:textId="00F1073F"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Paredzamā līgumsumma</w:t>
      </w:r>
      <w:r w:rsidRPr="00565F70">
        <w:rPr>
          <w:sz w:val="26"/>
          <w:szCs w:val="26"/>
        </w:rPr>
        <w:t xml:space="preserve"> – </w:t>
      </w:r>
      <w:r w:rsidR="00AE6E66" w:rsidRPr="00A11984">
        <w:rPr>
          <w:sz w:val="26"/>
          <w:szCs w:val="26"/>
        </w:rPr>
        <w:t xml:space="preserve">EUR </w:t>
      </w:r>
      <w:r w:rsidR="00B41C74">
        <w:rPr>
          <w:sz w:val="26"/>
          <w:szCs w:val="26"/>
        </w:rPr>
        <w:t>9</w:t>
      </w:r>
      <w:r w:rsidR="00AF665E">
        <w:rPr>
          <w:sz w:val="26"/>
          <w:szCs w:val="26"/>
        </w:rPr>
        <w:t> </w:t>
      </w:r>
      <w:r w:rsidR="00AE6E66">
        <w:rPr>
          <w:sz w:val="26"/>
          <w:szCs w:val="26"/>
        </w:rPr>
        <w:t>9</w:t>
      </w:r>
      <w:r w:rsidR="00B41C74">
        <w:rPr>
          <w:sz w:val="26"/>
          <w:szCs w:val="26"/>
        </w:rPr>
        <w:t>9</w:t>
      </w:r>
      <w:r w:rsidR="00852C9D">
        <w:rPr>
          <w:sz w:val="26"/>
          <w:szCs w:val="26"/>
        </w:rPr>
        <w:t>5</w:t>
      </w:r>
      <w:r w:rsidR="0099058F">
        <w:rPr>
          <w:sz w:val="26"/>
          <w:szCs w:val="26"/>
        </w:rPr>
        <w:t>,</w:t>
      </w:r>
      <w:r w:rsidR="00AE6E66">
        <w:rPr>
          <w:sz w:val="26"/>
          <w:szCs w:val="26"/>
        </w:rPr>
        <w:t>00</w:t>
      </w:r>
      <w:r w:rsidR="00AE6E66" w:rsidRPr="00A11984">
        <w:rPr>
          <w:sz w:val="26"/>
          <w:szCs w:val="26"/>
        </w:rPr>
        <w:t xml:space="preserve"> (</w:t>
      </w:r>
      <w:r w:rsidR="00B41C74">
        <w:rPr>
          <w:sz w:val="26"/>
          <w:szCs w:val="26"/>
        </w:rPr>
        <w:t>dev</w:t>
      </w:r>
      <w:r w:rsidR="00AE6E66">
        <w:rPr>
          <w:sz w:val="26"/>
          <w:szCs w:val="26"/>
        </w:rPr>
        <w:t>iņi tūkstoši deviņi</w:t>
      </w:r>
      <w:r w:rsidR="00AE6E66" w:rsidRPr="00A11984">
        <w:rPr>
          <w:sz w:val="26"/>
          <w:szCs w:val="26"/>
        </w:rPr>
        <w:t xml:space="preserve"> simti</w:t>
      </w:r>
      <w:r w:rsidR="00B41C74">
        <w:rPr>
          <w:sz w:val="26"/>
          <w:szCs w:val="26"/>
        </w:rPr>
        <w:t xml:space="preserve"> deviņdesmit </w:t>
      </w:r>
      <w:r w:rsidR="00852C9D">
        <w:rPr>
          <w:sz w:val="26"/>
          <w:szCs w:val="26"/>
        </w:rPr>
        <w:t>piec</w:t>
      </w:r>
      <w:r w:rsidR="00B41C74">
        <w:rPr>
          <w:sz w:val="26"/>
          <w:szCs w:val="26"/>
        </w:rPr>
        <w:t>i</w:t>
      </w:r>
      <w:r w:rsidR="00AE6E66" w:rsidRPr="00A11984">
        <w:rPr>
          <w:sz w:val="26"/>
          <w:szCs w:val="26"/>
        </w:rPr>
        <w:t xml:space="preserve"> </w:t>
      </w:r>
      <w:r w:rsidR="00AE6E66" w:rsidRPr="00A11984">
        <w:rPr>
          <w:i/>
          <w:iCs/>
          <w:sz w:val="26"/>
          <w:szCs w:val="26"/>
        </w:rPr>
        <w:t>euro</w:t>
      </w:r>
      <w:r w:rsidR="00AE6E66" w:rsidRPr="00A11984">
        <w:rPr>
          <w:sz w:val="26"/>
          <w:szCs w:val="26"/>
        </w:rPr>
        <w:t xml:space="preserve">, 00 centi) bez </w:t>
      </w:r>
      <w:r w:rsidR="00AF665E">
        <w:rPr>
          <w:sz w:val="26"/>
          <w:szCs w:val="26"/>
        </w:rPr>
        <w:t xml:space="preserve">pievienotās vērtības nodokļa (turpmāk – </w:t>
      </w:r>
      <w:r w:rsidR="00AE6E66" w:rsidRPr="00A11984">
        <w:rPr>
          <w:sz w:val="26"/>
          <w:szCs w:val="26"/>
        </w:rPr>
        <w:t>PVN</w:t>
      </w:r>
      <w:r w:rsidR="00AF665E">
        <w:rPr>
          <w:sz w:val="26"/>
          <w:szCs w:val="26"/>
        </w:rPr>
        <w:t>)</w:t>
      </w:r>
      <w:r w:rsidRPr="00565F70">
        <w:rPr>
          <w:sz w:val="26"/>
          <w:szCs w:val="26"/>
        </w:rPr>
        <w:t>.</w:t>
      </w:r>
    </w:p>
    <w:p w14:paraId="5C9FD999" w14:textId="3FAB15BD" w:rsidR="00C75868" w:rsidRPr="00565F70" w:rsidRDefault="00C75868" w:rsidP="00565F70">
      <w:pPr>
        <w:pStyle w:val="Sarakstarindkopa"/>
        <w:numPr>
          <w:ilvl w:val="1"/>
          <w:numId w:val="9"/>
        </w:numPr>
        <w:ind w:left="0" w:firstLine="709"/>
        <w:jc w:val="both"/>
        <w:rPr>
          <w:sz w:val="26"/>
          <w:szCs w:val="26"/>
        </w:rPr>
      </w:pPr>
      <w:r w:rsidRPr="00145BA4">
        <w:rPr>
          <w:b/>
          <w:bCs/>
          <w:sz w:val="26"/>
          <w:szCs w:val="26"/>
        </w:rPr>
        <w:t>Vērtēšanas kritērijs</w:t>
      </w:r>
      <w:r w:rsidRPr="00565F70">
        <w:rPr>
          <w:sz w:val="26"/>
          <w:szCs w:val="26"/>
        </w:rPr>
        <w:t xml:space="preserve"> – Tehniskai specifikācijai</w:t>
      </w:r>
      <w:r w:rsidR="0099058F">
        <w:rPr>
          <w:sz w:val="26"/>
          <w:szCs w:val="26"/>
        </w:rPr>
        <w:t>-</w:t>
      </w:r>
      <w:r w:rsidRPr="00565F70">
        <w:rPr>
          <w:sz w:val="26"/>
          <w:szCs w:val="26"/>
        </w:rPr>
        <w:t xml:space="preserve">Finanšu piedāvājumam atbilstošs </w:t>
      </w:r>
      <w:r w:rsidR="00A4635C">
        <w:rPr>
          <w:sz w:val="26"/>
          <w:szCs w:val="26"/>
        </w:rPr>
        <w:t>saimnieciski visizdevīgākais piedāvājums</w:t>
      </w:r>
      <w:r w:rsidRPr="00565F70">
        <w:rPr>
          <w:sz w:val="26"/>
          <w:szCs w:val="26"/>
        </w:rPr>
        <w:t>.</w:t>
      </w:r>
    </w:p>
    <w:p w14:paraId="7B6B9D8B"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IESNIEDZAMIE DOKUMENTI</w:t>
      </w:r>
    </w:p>
    <w:p w14:paraId="1EF29074" w14:textId="59A5D6B0" w:rsidR="00B41C74" w:rsidRPr="00565F70" w:rsidRDefault="00B41C74" w:rsidP="00B41C74">
      <w:pPr>
        <w:pStyle w:val="Sarakstarindkopa"/>
        <w:numPr>
          <w:ilvl w:val="1"/>
          <w:numId w:val="9"/>
        </w:numPr>
        <w:ind w:left="0" w:firstLine="709"/>
        <w:jc w:val="both"/>
        <w:rPr>
          <w:sz w:val="26"/>
          <w:szCs w:val="26"/>
        </w:rPr>
      </w:pPr>
      <w:r w:rsidRPr="00565F70">
        <w:rPr>
          <w:sz w:val="26"/>
          <w:szCs w:val="26"/>
        </w:rPr>
        <w:t>Pretendents iesniedz pieteikum</w:t>
      </w:r>
      <w:r>
        <w:rPr>
          <w:sz w:val="26"/>
          <w:szCs w:val="26"/>
        </w:rPr>
        <w:t>u</w:t>
      </w:r>
      <w:r w:rsidRPr="00565F70">
        <w:rPr>
          <w:sz w:val="26"/>
          <w:szCs w:val="26"/>
        </w:rPr>
        <w:t xml:space="preserve"> dalībai tirgus izpētē (</w:t>
      </w:r>
      <w:r>
        <w:rPr>
          <w:sz w:val="26"/>
          <w:szCs w:val="26"/>
        </w:rPr>
        <w:t>1</w:t>
      </w:r>
      <w:r w:rsidRPr="00565F70">
        <w:rPr>
          <w:sz w:val="26"/>
          <w:szCs w:val="26"/>
        </w:rPr>
        <w:t>.</w:t>
      </w:r>
      <w:r>
        <w:rPr>
          <w:sz w:val="26"/>
          <w:szCs w:val="26"/>
        </w:rPr>
        <w:t xml:space="preserve"> </w:t>
      </w:r>
      <w:r w:rsidRPr="00565F70">
        <w:rPr>
          <w:sz w:val="26"/>
          <w:szCs w:val="26"/>
        </w:rPr>
        <w:t>pielikums).</w:t>
      </w:r>
    </w:p>
    <w:p w14:paraId="6A87CAF7" w14:textId="0A1CF154" w:rsidR="00C75868" w:rsidRPr="00565F70" w:rsidRDefault="00C75868" w:rsidP="00565F70">
      <w:pPr>
        <w:pStyle w:val="Sarakstarindkopa"/>
        <w:numPr>
          <w:ilvl w:val="1"/>
          <w:numId w:val="9"/>
        </w:numPr>
        <w:ind w:left="0" w:firstLine="709"/>
        <w:jc w:val="both"/>
        <w:rPr>
          <w:sz w:val="26"/>
          <w:szCs w:val="26"/>
        </w:rPr>
      </w:pPr>
      <w:r w:rsidRPr="00565F70">
        <w:rPr>
          <w:sz w:val="26"/>
          <w:szCs w:val="26"/>
        </w:rPr>
        <w:t>Pretendents iesniedz aizpildītu un parakstītu Tehnisko specifikāciju</w:t>
      </w:r>
      <w:r w:rsidR="0099058F">
        <w:rPr>
          <w:sz w:val="26"/>
          <w:szCs w:val="26"/>
        </w:rPr>
        <w:t>-</w:t>
      </w:r>
      <w:r w:rsidRPr="00565F70">
        <w:rPr>
          <w:sz w:val="26"/>
          <w:szCs w:val="26"/>
        </w:rPr>
        <w:t>Finanšu piedāvājumu (</w:t>
      </w:r>
      <w:r w:rsidR="00B41C74">
        <w:rPr>
          <w:sz w:val="26"/>
          <w:szCs w:val="26"/>
        </w:rPr>
        <w:t>2</w:t>
      </w:r>
      <w:r w:rsidRPr="00565F70">
        <w:rPr>
          <w:sz w:val="26"/>
          <w:szCs w:val="26"/>
        </w:rPr>
        <w:t>.</w:t>
      </w:r>
      <w:r w:rsidR="00B41C74">
        <w:rPr>
          <w:sz w:val="26"/>
          <w:szCs w:val="26"/>
        </w:rPr>
        <w:t xml:space="preserve"> </w:t>
      </w:r>
      <w:r w:rsidRPr="00565F70">
        <w:rPr>
          <w:sz w:val="26"/>
          <w:szCs w:val="26"/>
        </w:rPr>
        <w:t>pielikums).</w:t>
      </w:r>
    </w:p>
    <w:p w14:paraId="7FFB3C9E"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565F70">
        <w:rPr>
          <w:b/>
          <w:bCs/>
          <w:sz w:val="26"/>
          <w:szCs w:val="26"/>
        </w:rPr>
        <w:t>IEPIRKUMA LĪGUMS</w:t>
      </w:r>
    </w:p>
    <w:p w14:paraId="64517F4B"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Pamatojoties uz pretendenta piedāvājumu, ar izraudzīto pretendentu (turpmāk šajā sadaļā – Piegādātājs) Pasūtītājs slēdz iepirkuma līgumu.</w:t>
      </w:r>
    </w:p>
    <w:p w14:paraId="258D50DE" w14:textId="4ACAD3FF"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Piegādātājs rēķina iesniegšanai izmanto Rīgas </w:t>
      </w:r>
      <w:r w:rsidR="00AE6E66">
        <w:rPr>
          <w:sz w:val="26"/>
          <w:szCs w:val="26"/>
        </w:rPr>
        <w:t>valsts</w:t>
      </w:r>
      <w:r w:rsidRPr="00565F70">
        <w:rPr>
          <w:sz w:val="26"/>
          <w:szCs w:val="26"/>
        </w:rPr>
        <w:t>pilsētas pašvaldības portālu www.eriga.lv (turpmāk – elektronisks rēķins).</w:t>
      </w:r>
    </w:p>
    <w:p w14:paraId="4DA124E9" w14:textId="3A088E71"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Piegādātājs sagatavo elektronisko rēķinu, atbilstoši Rīgas </w:t>
      </w:r>
      <w:r w:rsidR="00AE6E66">
        <w:rPr>
          <w:sz w:val="26"/>
          <w:szCs w:val="26"/>
        </w:rPr>
        <w:t>valsts</w:t>
      </w:r>
      <w:r w:rsidRPr="00565F70">
        <w:rPr>
          <w:sz w:val="26"/>
          <w:szCs w:val="26"/>
        </w:rPr>
        <w:t>pilsētas pašvaldības portālā www.eriga.lv, sadaļā „Rēķinu iesniegšana” norādītajai informācijai par elektroniskā rēķina formātu</w:t>
      </w:r>
      <w:r w:rsidR="00565F70">
        <w:rPr>
          <w:sz w:val="26"/>
          <w:szCs w:val="26"/>
        </w:rPr>
        <w:t>.</w:t>
      </w:r>
    </w:p>
    <w:p w14:paraId="3A11CBAC"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Piegādātājs rēķinā norāda:</w:t>
      </w:r>
    </w:p>
    <w:p w14:paraId="57BF54D5" w14:textId="1EBCE48A" w:rsidR="00C75868" w:rsidRPr="00565F70" w:rsidRDefault="00C75868" w:rsidP="00565F70">
      <w:pPr>
        <w:pStyle w:val="Sarakstarindkopa"/>
        <w:ind w:left="0" w:firstLine="709"/>
        <w:jc w:val="both"/>
        <w:rPr>
          <w:sz w:val="26"/>
          <w:szCs w:val="26"/>
        </w:rPr>
      </w:pPr>
      <w:r w:rsidRPr="00565F70">
        <w:rPr>
          <w:sz w:val="26"/>
          <w:szCs w:val="26"/>
        </w:rPr>
        <w:t>Saņēmējs:</w:t>
      </w:r>
      <w:r w:rsidR="00145BA4">
        <w:rPr>
          <w:sz w:val="26"/>
          <w:szCs w:val="26"/>
        </w:rPr>
        <w:t xml:space="preserve"> </w:t>
      </w:r>
      <w:r w:rsidR="00023520" w:rsidRPr="00023520">
        <w:rPr>
          <w:sz w:val="26"/>
          <w:szCs w:val="26"/>
        </w:rPr>
        <w:t>Rīgas valstspilsētas pašvaldība</w:t>
      </w:r>
    </w:p>
    <w:p w14:paraId="622656EE" w14:textId="111F2579" w:rsidR="00C75868" w:rsidRPr="00565F70" w:rsidRDefault="00C75868" w:rsidP="00565F70">
      <w:pPr>
        <w:pStyle w:val="Sarakstarindkopa"/>
        <w:ind w:left="0" w:firstLine="709"/>
        <w:jc w:val="both"/>
        <w:rPr>
          <w:sz w:val="26"/>
          <w:szCs w:val="26"/>
        </w:rPr>
      </w:pPr>
      <w:r w:rsidRPr="00565F70">
        <w:rPr>
          <w:sz w:val="26"/>
          <w:szCs w:val="26"/>
        </w:rPr>
        <w:t>Adrese:</w:t>
      </w:r>
      <w:r w:rsidR="00145BA4">
        <w:rPr>
          <w:sz w:val="26"/>
          <w:szCs w:val="26"/>
        </w:rPr>
        <w:t xml:space="preserve"> </w:t>
      </w:r>
      <w:r w:rsidRPr="00565F70">
        <w:rPr>
          <w:sz w:val="26"/>
          <w:szCs w:val="26"/>
        </w:rPr>
        <w:t>Rātslaukums 1, Rīga, LV-1050</w:t>
      </w:r>
    </w:p>
    <w:p w14:paraId="73E1C359" w14:textId="5DAFF0A1" w:rsidR="00C75868" w:rsidRPr="00565F70" w:rsidRDefault="00C75868" w:rsidP="00565F70">
      <w:pPr>
        <w:pStyle w:val="Sarakstarindkopa"/>
        <w:ind w:left="0" w:firstLine="709"/>
        <w:jc w:val="both"/>
        <w:rPr>
          <w:sz w:val="26"/>
          <w:szCs w:val="26"/>
        </w:rPr>
      </w:pPr>
      <w:r w:rsidRPr="00565F70">
        <w:rPr>
          <w:sz w:val="26"/>
          <w:szCs w:val="26"/>
        </w:rPr>
        <w:t>NMR kods:</w:t>
      </w:r>
      <w:r w:rsidR="00DC183F">
        <w:rPr>
          <w:sz w:val="26"/>
          <w:szCs w:val="26"/>
        </w:rPr>
        <w:t xml:space="preserve"> </w:t>
      </w:r>
      <w:r w:rsidRPr="00565F70">
        <w:rPr>
          <w:sz w:val="26"/>
          <w:szCs w:val="26"/>
        </w:rPr>
        <w:t>90011524360</w:t>
      </w:r>
    </w:p>
    <w:p w14:paraId="371013D6" w14:textId="7C80F5F0" w:rsidR="00C75868" w:rsidRPr="00565F70" w:rsidRDefault="00C75868" w:rsidP="00565F70">
      <w:pPr>
        <w:pStyle w:val="Sarakstarindkopa"/>
        <w:ind w:left="0" w:firstLine="709"/>
        <w:jc w:val="both"/>
        <w:rPr>
          <w:sz w:val="26"/>
          <w:szCs w:val="26"/>
        </w:rPr>
      </w:pPr>
      <w:r w:rsidRPr="00565F70">
        <w:rPr>
          <w:sz w:val="26"/>
          <w:szCs w:val="26"/>
        </w:rPr>
        <w:t>PVN reģ.</w:t>
      </w:r>
      <w:r w:rsidR="00DC183F">
        <w:rPr>
          <w:sz w:val="26"/>
          <w:szCs w:val="26"/>
        </w:rPr>
        <w:t xml:space="preserve"> </w:t>
      </w:r>
      <w:r w:rsidRPr="00565F70">
        <w:rPr>
          <w:sz w:val="26"/>
          <w:szCs w:val="26"/>
        </w:rPr>
        <w:t>Nr.:</w:t>
      </w:r>
      <w:r w:rsidR="00DC183F">
        <w:rPr>
          <w:sz w:val="26"/>
          <w:szCs w:val="26"/>
        </w:rPr>
        <w:t xml:space="preserve"> </w:t>
      </w:r>
      <w:r w:rsidRPr="00565F70">
        <w:rPr>
          <w:sz w:val="26"/>
          <w:szCs w:val="26"/>
        </w:rPr>
        <w:t>LV90011524360</w:t>
      </w:r>
    </w:p>
    <w:p w14:paraId="7ED5BECC" w14:textId="72ED4A7A" w:rsidR="00C75868" w:rsidRPr="00565F70" w:rsidRDefault="00C75868" w:rsidP="00565F70">
      <w:pPr>
        <w:pStyle w:val="Sarakstarindkopa"/>
        <w:ind w:left="0" w:firstLine="709"/>
        <w:jc w:val="both"/>
        <w:rPr>
          <w:sz w:val="26"/>
          <w:szCs w:val="26"/>
        </w:rPr>
      </w:pPr>
      <w:r w:rsidRPr="00565F70">
        <w:rPr>
          <w:sz w:val="26"/>
          <w:szCs w:val="26"/>
        </w:rPr>
        <w:t>Banka:</w:t>
      </w:r>
      <w:r w:rsidR="00145BA4">
        <w:rPr>
          <w:sz w:val="26"/>
          <w:szCs w:val="26"/>
        </w:rPr>
        <w:t xml:space="preserve"> </w:t>
      </w:r>
      <w:r w:rsidRPr="00565F70">
        <w:rPr>
          <w:sz w:val="26"/>
          <w:szCs w:val="26"/>
        </w:rPr>
        <w:t xml:space="preserve">AS “Luminor Bank” Latvijas filiāle </w:t>
      </w:r>
    </w:p>
    <w:p w14:paraId="690591F1" w14:textId="144F1B04" w:rsidR="00C75868" w:rsidRPr="00565F70" w:rsidRDefault="00C75868" w:rsidP="00565F70">
      <w:pPr>
        <w:pStyle w:val="Sarakstarindkopa"/>
        <w:ind w:left="0" w:firstLine="709"/>
        <w:jc w:val="both"/>
        <w:rPr>
          <w:sz w:val="26"/>
          <w:szCs w:val="26"/>
        </w:rPr>
      </w:pPr>
      <w:r w:rsidRPr="00565F70">
        <w:rPr>
          <w:sz w:val="26"/>
          <w:szCs w:val="26"/>
        </w:rPr>
        <w:t>Bankas kods:</w:t>
      </w:r>
      <w:r w:rsidR="00145BA4">
        <w:rPr>
          <w:sz w:val="26"/>
          <w:szCs w:val="26"/>
        </w:rPr>
        <w:t xml:space="preserve"> </w:t>
      </w:r>
      <w:r w:rsidRPr="00565F70">
        <w:rPr>
          <w:sz w:val="26"/>
          <w:szCs w:val="26"/>
        </w:rPr>
        <w:t>RIKOLV2X</w:t>
      </w:r>
    </w:p>
    <w:p w14:paraId="15BCB1E1" w14:textId="39CC231F" w:rsidR="00C75868" w:rsidRPr="00565F70" w:rsidRDefault="00C75868" w:rsidP="00565F70">
      <w:pPr>
        <w:pStyle w:val="Sarakstarindkopa"/>
        <w:ind w:left="0" w:firstLine="709"/>
        <w:jc w:val="both"/>
        <w:rPr>
          <w:sz w:val="26"/>
          <w:szCs w:val="26"/>
        </w:rPr>
      </w:pPr>
      <w:r w:rsidRPr="00565F70">
        <w:rPr>
          <w:sz w:val="26"/>
          <w:szCs w:val="26"/>
        </w:rPr>
        <w:t>Konts:</w:t>
      </w:r>
      <w:r w:rsidR="00145BA4">
        <w:rPr>
          <w:sz w:val="26"/>
          <w:szCs w:val="26"/>
        </w:rPr>
        <w:t xml:space="preserve"> </w:t>
      </w:r>
      <w:r w:rsidRPr="00565F70">
        <w:rPr>
          <w:sz w:val="26"/>
          <w:szCs w:val="26"/>
        </w:rPr>
        <w:t>LV41RIKO0021800014010</w:t>
      </w:r>
    </w:p>
    <w:p w14:paraId="0300CABA" w14:textId="77777777" w:rsidR="00C75868" w:rsidRPr="00565F70" w:rsidRDefault="00C75868" w:rsidP="00565F70">
      <w:pPr>
        <w:pStyle w:val="Sarakstarindkopa"/>
        <w:ind w:left="0" w:firstLine="709"/>
        <w:jc w:val="both"/>
        <w:rPr>
          <w:sz w:val="26"/>
          <w:szCs w:val="26"/>
        </w:rPr>
      </w:pPr>
      <w:r w:rsidRPr="00565F70">
        <w:rPr>
          <w:sz w:val="26"/>
          <w:szCs w:val="26"/>
        </w:rPr>
        <w:t>RD iestāde: Rīgas pašvaldības policija</w:t>
      </w:r>
    </w:p>
    <w:p w14:paraId="506DE7B5" w14:textId="77777777" w:rsidR="00C75868" w:rsidRPr="00565F70" w:rsidRDefault="00C75868" w:rsidP="00565F70">
      <w:pPr>
        <w:pStyle w:val="Sarakstarindkopa"/>
        <w:ind w:left="0" w:firstLine="709"/>
        <w:jc w:val="both"/>
        <w:rPr>
          <w:sz w:val="26"/>
          <w:szCs w:val="26"/>
        </w:rPr>
      </w:pPr>
      <w:r w:rsidRPr="00565F70">
        <w:rPr>
          <w:sz w:val="26"/>
          <w:szCs w:val="26"/>
        </w:rPr>
        <w:t>RD iestādes adrese: Lomonosova iela 12A, Rīga, LV-1019</w:t>
      </w:r>
    </w:p>
    <w:p w14:paraId="235EF60E" w14:textId="3EAEE63F" w:rsidR="00C75868" w:rsidRPr="00565F70" w:rsidRDefault="00C75868" w:rsidP="00565F70">
      <w:pPr>
        <w:pStyle w:val="Sarakstarindkopa"/>
        <w:ind w:left="0" w:firstLine="709"/>
        <w:jc w:val="both"/>
        <w:rPr>
          <w:sz w:val="26"/>
          <w:szCs w:val="26"/>
        </w:rPr>
      </w:pPr>
      <w:r w:rsidRPr="00565F70">
        <w:rPr>
          <w:sz w:val="26"/>
          <w:szCs w:val="26"/>
        </w:rPr>
        <w:t>RD iestādes kods: 219</w:t>
      </w:r>
      <w:r w:rsidR="00145BA4">
        <w:rPr>
          <w:sz w:val="26"/>
          <w:szCs w:val="26"/>
        </w:rPr>
        <w:t>.</w:t>
      </w:r>
    </w:p>
    <w:p w14:paraId="0D1245C4" w14:textId="52DDB4D9" w:rsidR="00C75868" w:rsidRPr="00565F70" w:rsidRDefault="00C75868" w:rsidP="00565F70">
      <w:pPr>
        <w:pStyle w:val="Sarakstarindkopa"/>
        <w:numPr>
          <w:ilvl w:val="1"/>
          <w:numId w:val="9"/>
        </w:numPr>
        <w:ind w:left="0" w:firstLine="709"/>
        <w:jc w:val="both"/>
        <w:rPr>
          <w:sz w:val="26"/>
          <w:szCs w:val="26"/>
        </w:rPr>
      </w:pPr>
      <w:r w:rsidRPr="00565F70">
        <w:rPr>
          <w:sz w:val="26"/>
          <w:szCs w:val="26"/>
        </w:rPr>
        <w:t xml:space="preserve">Elektroniskos rēķinus apmaksai Piegādātājs iesniedz Pasūtītājam, izvēloties vienu no </w:t>
      </w:r>
      <w:r w:rsidR="004E0E93">
        <w:rPr>
          <w:sz w:val="26"/>
          <w:szCs w:val="26"/>
        </w:rPr>
        <w:t>norādītajiem</w:t>
      </w:r>
      <w:r w:rsidR="004E0E93" w:rsidRPr="00565F70">
        <w:rPr>
          <w:sz w:val="26"/>
          <w:szCs w:val="26"/>
        </w:rPr>
        <w:t xml:space="preserve"> </w:t>
      </w:r>
      <w:r w:rsidRPr="00565F70">
        <w:rPr>
          <w:sz w:val="26"/>
          <w:szCs w:val="26"/>
        </w:rPr>
        <w:t>rēķina piegādes veidiem:</w:t>
      </w:r>
    </w:p>
    <w:p w14:paraId="110B190B"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t>izveido programmatūru datu apmaiņai starp Pretendenta norēķinu sistēmu un pašvaldības vienoto informācijas sistēmu (WEB API);</w:t>
      </w:r>
    </w:p>
    <w:p w14:paraId="71CC6E3F"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t>augšupielādē rēķinu failus portālā www.eriga.lv, atbilstoši portālā www.eriga.lv, sadaļā „Rēķinu iesniegšana” norādītajai informācijai par failu augšupielādi XML formātā;</w:t>
      </w:r>
    </w:p>
    <w:p w14:paraId="4AAE4A04" w14:textId="77777777" w:rsidR="00C75868" w:rsidRPr="00565F70" w:rsidRDefault="00C75868" w:rsidP="00BF45CC">
      <w:pPr>
        <w:pStyle w:val="Sarakstarindkopa"/>
        <w:numPr>
          <w:ilvl w:val="2"/>
          <w:numId w:val="9"/>
        </w:numPr>
        <w:ind w:left="709" w:firstLine="0"/>
        <w:jc w:val="both"/>
        <w:rPr>
          <w:sz w:val="26"/>
          <w:szCs w:val="26"/>
        </w:rPr>
      </w:pPr>
      <w:r w:rsidRPr="00565F70">
        <w:rPr>
          <w:sz w:val="26"/>
          <w:szCs w:val="26"/>
        </w:rPr>
        <w:lastRenderedPageBreak/>
        <w:t xml:space="preserve">izmanto manuālu rēķina informācijas ievades </w:t>
      </w:r>
      <w:proofErr w:type="spellStart"/>
      <w:r w:rsidRPr="00565F70">
        <w:rPr>
          <w:sz w:val="26"/>
          <w:szCs w:val="26"/>
        </w:rPr>
        <w:t>Web</w:t>
      </w:r>
      <w:proofErr w:type="spellEnd"/>
      <w:r w:rsidRPr="00565F70">
        <w:rPr>
          <w:sz w:val="26"/>
          <w:szCs w:val="26"/>
        </w:rPr>
        <w:t xml:space="preserve"> formu portālā http://www.eriga.lv, sadaļā „Rēķinu iesniegšana”.</w:t>
      </w:r>
    </w:p>
    <w:p w14:paraId="1B5A614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Līgumā noteiktā kārtībā iesniegts elektronisks rēķins nodrošina pusēm elektroniskā rēķina izcelsmes autentiskumu un satura integritāti.</w:t>
      </w:r>
    </w:p>
    <w:p w14:paraId="7552DB39"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Puses vienojas, ka elektroniskā rēķina apmaksa tiks veikta 14 (četrpadsmit) dienu laikā un termiņu skaita no dienas, kad Piegādātājs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06B1124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Piegādātājam ir pienākums pašvaldības portālā www.eriga.lv sekot līdzi iesniegtā elektroniskā rēķina apstrādes statusam.</w:t>
      </w:r>
    </w:p>
    <w:p w14:paraId="52169E95" w14:textId="77777777" w:rsidR="00C75868" w:rsidRPr="00565F70" w:rsidRDefault="00C75868" w:rsidP="00565F70">
      <w:pPr>
        <w:pStyle w:val="Sarakstarindkopa"/>
        <w:numPr>
          <w:ilvl w:val="1"/>
          <w:numId w:val="9"/>
        </w:numPr>
        <w:ind w:left="0" w:firstLine="709"/>
        <w:jc w:val="both"/>
        <w:rPr>
          <w:sz w:val="26"/>
          <w:szCs w:val="26"/>
        </w:rPr>
      </w:pPr>
      <w:r w:rsidRPr="00565F70">
        <w:rPr>
          <w:sz w:val="26"/>
          <w:szCs w:val="26"/>
        </w:rPr>
        <w:t>Ja Piegādātājs ir iesniedzis nepareizi aizpildītu un/vai līguma nosacījumiem neatbilstošu elektronisko rēķinu, Pasūtītājs šādu rēķinu apmaksai nepieņem un neakceptē. Piegādātājam ir pienākums iesniegt atkārtoti pareizi un līguma nosacījumiem atbilstoši aizpildītu elektronisko rēķinu. Šādā situācijā, elektroniskā rēķina apmaksas termiņu skaita no dienas, kad Piegādātājs ir iesniedzis atkārtoto elektronisko rēķinu.</w:t>
      </w:r>
    </w:p>
    <w:p w14:paraId="48CE98D7" w14:textId="01D7361A" w:rsidR="00C75868" w:rsidRDefault="00C75868" w:rsidP="00565F70">
      <w:pPr>
        <w:pStyle w:val="Sarakstarindkopa"/>
        <w:numPr>
          <w:ilvl w:val="1"/>
          <w:numId w:val="9"/>
        </w:numPr>
        <w:ind w:left="0" w:firstLine="709"/>
        <w:jc w:val="both"/>
        <w:rPr>
          <w:sz w:val="26"/>
          <w:szCs w:val="26"/>
        </w:rPr>
      </w:pPr>
      <w:r w:rsidRPr="00565F70">
        <w:rPr>
          <w:sz w:val="26"/>
          <w:szCs w:val="26"/>
        </w:rPr>
        <w:t xml:space="preserve">Pasūtītājam jebkurā brīdī ir tiesības vienpusēji atkāpties no līguma, ja tas konstatē, ka pakalpojums netiek sniegts atbilstoši Tehniskās specifikācijas </w:t>
      </w:r>
      <w:r w:rsidR="004E0E93">
        <w:rPr>
          <w:sz w:val="26"/>
          <w:szCs w:val="26"/>
        </w:rPr>
        <w:t>vai</w:t>
      </w:r>
      <w:r w:rsidR="004E0E93" w:rsidRPr="00565F70">
        <w:rPr>
          <w:sz w:val="26"/>
          <w:szCs w:val="26"/>
        </w:rPr>
        <w:t xml:space="preserve"> </w:t>
      </w:r>
      <w:r w:rsidRPr="00565F70">
        <w:rPr>
          <w:sz w:val="26"/>
          <w:szCs w:val="26"/>
        </w:rPr>
        <w:t>finanšu piedāvājuma prasībām un līguma noteikumiem.</w:t>
      </w:r>
    </w:p>
    <w:p w14:paraId="38434588" w14:textId="07CF5432" w:rsidR="00323D4F" w:rsidRDefault="00323D4F" w:rsidP="00323D4F">
      <w:pPr>
        <w:pStyle w:val="Sarakstarindkopa"/>
        <w:ind w:left="709"/>
        <w:jc w:val="both"/>
        <w:rPr>
          <w:sz w:val="26"/>
          <w:szCs w:val="26"/>
        </w:rPr>
      </w:pPr>
    </w:p>
    <w:p w14:paraId="4D1CBF34" w14:textId="77777777" w:rsidR="00323D4F" w:rsidRDefault="00323D4F" w:rsidP="00323D4F">
      <w:pPr>
        <w:pStyle w:val="Sarakstarindkopa"/>
        <w:numPr>
          <w:ilvl w:val="0"/>
          <w:numId w:val="9"/>
        </w:numPr>
        <w:jc w:val="center"/>
        <w:rPr>
          <w:b/>
          <w:bCs/>
          <w:sz w:val="26"/>
          <w:szCs w:val="26"/>
        </w:rPr>
      </w:pPr>
      <w:r w:rsidRPr="00323D4F">
        <w:rPr>
          <w:b/>
          <w:bCs/>
          <w:sz w:val="26"/>
          <w:szCs w:val="26"/>
        </w:rPr>
        <w:t>PIEDĀVĀJUMU VĒRTĒŠANA</w:t>
      </w:r>
    </w:p>
    <w:p w14:paraId="62DFFCCA" w14:textId="77777777" w:rsidR="00323D4F" w:rsidRDefault="00323D4F" w:rsidP="00323D4F">
      <w:pPr>
        <w:jc w:val="center"/>
        <w:rPr>
          <w:b/>
          <w:bCs/>
          <w:sz w:val="26"/>
          <w:szCs w:val="26"/>
        </w:rPr>
      </w:pPr>
    </w:p>
    <w:p w14:paraId="45F1B57D" w14:textId="51A08C8F" w:rsidR="00323D4F" w:rsidRPr="00323D4F" w:rsidRDefault="00323D4F" w:rsidP="00D13D76">
      <w:pPr>
        <w:pStyle w:val="Sarakstarindkopa"/>
        <w:numPr>
          <w:ilvl w:val="1"/>
          <w:numId w:val="9"/>
        </w:numPr>
        <w:tabs>
          <w:tab w:val="left" w:pos="180"/>
        </w:tabs>
        <w:ind w:left="0" w:firstLine="720"/>
        <w:jc w:val="both"/>
        <w:rPr>
          <w:sz w:val="26"/>
          <w:szCs w:val="26"/>
        </w:rPr>
      </w:pPr>
      <w:r w:rsidRPr="00323D4F">
        <w:rPr>
          <w:sz w:val="26"/>
          <w:szCs w:val="26"/>
        </w:rPr>
        <w:t xml:space="preserve">Piedāvājumu vērtēšanā pretendentu piedāvājumu vērtēs pēc </w:t>
      </w:r>
      <w:r w:rsidR="00424E8D">
        <w:rPr>
          <w:sz w:val="26"/>
          <w:szCs w:val="26"/>
        </w:rPr>
        <w:t>šādiem</w:t>
      </w:r>
      <w:r w:rsidR="00424E8D" w:rsidRPr="00323D4F">
        <w:rPr>
          <w:sz w:val="26"/>
          <w:szCs w:val="26"/>
        </w:rPr>
        <w:t xml:space="preserve"> </w:t>
      </w:r>
      <w:r w:rsidRPr="00323D4F">
        <w:rPr>
          <w:sz w:val="26"/>
          <w:szCs w:val="26"/>
        </w:rPr>
        <w:t>saimnieciski visizdevīgākā piedāvājuma noteikšanas kritērijiem: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804"/>
        <w:gridCol w:w="1701"/>
      </w:tblGrid>
      <w:tr w:rsidR="00323D4F" w:rsidRPr="009A33C0" w14:paraId="5E3848C9" w14:textId="77777777" w:rsidTr="00CF73AA">
        <w:trPr>
          <w:trHeight w:val="169"/>
        </w:trPr>
        <w:tc>
          <w:tcPr>
            <w:tcW w:w="851" w:type="dxa"/>
            <w:tcBorders>
              <w:top w:val="single" w:sz="4" w:space="0" w:color="auto"/>
              <w:left w:val="single" w:sz="4" w:space="0" w:color="auto"/>
              <w:bottom w:val="single" w:sz="4" w:space="0" w:color="auto"/>
              <w:right w:val="single" w:sz="4" w:space="0" w:color="auto"/>
            </w:tcBorders>
            <w:vAlign w:val="center"/>
            <w:hideMark/>
          </w:tcPr>
          <w:p w14:paraId="64CC49A9" w14:textId="77777777" w:rsidR="00323D4F" w:rsidRPr="009A33C0" w:rsidRDefault="00323D4F" w:rsidP="00CF73AA">
            <w:pPr>
              <w:jc w:val="center"/>
              <w:rPr>
                <w:b/>
                <w:i/>
                <w:sz w:val="26"/>
                <w:szCs w:val="26"/>
              </w:rPr>
            </w:pPr>
            <w:r w:rsidRPr="009A33C0">
              <w:rPr>
                <w:b/>
                <w:i/>
                <w:sz w:val="26"/>
                <w:szCs w:val="26"/>
              </w:rPr>
              <w:t>Nr. p.k.</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C32BCA7" w14:textId="77777777" w:rsidR="00323D4F" w:rsidRPr="009A33C0" w:rsidRDefault="00323D4F" w:rsidP="00CF73AA">
            <w:pPr>
              <w:jc w:val="center"/>
              <w:rPr>
                <w:sz w:val="26"/>
                <w:szCs w:val="26"/>
              </w:rPr>
            </w:pPr>
            <w:r w:rsidRPr="009A33C0">
              <w:rPr>
                <w:b/>
                <w:i/>
                <w:sz w:val="26"/>
                <w:szCs w:val="26"/>
              </w:rPr>
              <w:t>Vērtējamais kritērijs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7C077F" w14:textId="77777777" w:rsidR="00323D4F" w:rsidRPr="009A33C0" w:rsidRDefault="00323D4F" w:rsidP="00424E8D">
            <w:pPr>
              <w:jc w:val="center"/>
              <w:rPr>
                <w:b/>
                <w:i/>
                <w:sz w:val="26"/>
                <w:szCs w:val="26"/>
              </w:rPr>
            </w:pPr>
            <w:r w:rsidRPr="009A33C0">
              <w:rPr>
                <w:b/>
                <w:i/>
                <w:sz w:val="26"/>
                <w:szCs w:val="26"/>
              </w:rPr>
              <w:t>Punktu skaits</w:t>
            </w:r>
          </w:p>
        </w:tc>
      </w:tr>
      <w:tr w:rsidR="00323D4F" w:rsidRPr="009A33C0" w14:paraId="4B078593" w14:textId="77777777" w:rsidTr="00E83321">
        <w:trPr>
          <w:trHeight w:val="347"/>
        </w:trPr>
        <w:tc>
          <w:tcPr>
            <w:tcW w:w="851" w:type="dxa"/>
            <w:tcBorders>
              <w:top w:val="single" w:sz="4" w:space="0" w:color="auto"/>
              <w:left w:val="single" w:sz="4" w:space="0" w:color="auto"/>
              <w:bottom w:val="single" w:sz="4" w:space="0" w:color="auto"/>
              <w:right w:val="single" w:sz="4" w:space="0" w:color="auto"/>
            </w:tcBorders>
            <w:hideMark/>
          </w:tcPr>
          <w:p w14:paraId="304D22F5" w14:textId="77777777" w:rsidR="00323D4F" w:rsidRPr="009A33C0" w:rsidRDefault="00323D4F" w:rsidP="00E83321">
            <w:pPr>
              <w:jc w:val="both"/>
              <w:rPr>
                <w:sz w:val="26"/>
                <w:szCs w:val="26"/>
              </w:rPr>
            </w:pPr>
            <w:r w:rsidRPr="009A33C0">
              <w:rPr>
                <w:sz w:val="26"/>
                <w:szCs w:val="26"/>
              </w:rPr>
              <w:t>1.</w:t>
            </w:r>
          </w:p>
        </w:tc>
        <w:tc>
          <w:tcPr>
            <w:tcW w:w="6804" w:type="dxa"/>
            <w:tcBorders>
              <w:top w:val="single" w:sz="4" w:space="0" w:color="auto"/>
              <w:left w:val="single" w:sz="4" w:space="0" w:color="auto"/>
              <w:bottom w:val="single" w:sz="4" w:space="0" w:color="auto"/>
              <w:right w:val="single" w:sz="4" w:space="0" w:color="auto"/>
            </w:tcBorders>
            <w:hideMark/>
          </w:tcPr>
          <w:p w14:paraId="1A42E5FA" w14:textId="42B20AC9" w:rsidR="00323D4F" w:rsidRPr="009A33C0" w:rsidRDefault="00323D4F" w:rsidP="00E83321">
            <w:pPr>
              <w:rPr>
                <w:sz w:val="26"/>
                <w:szCs w:val="26"/>
              </w:rPr>
            </w:pPr>
            <w:r>
              <w:rPr>
                <w:sz w:val="26"/>
                <w:szCs w:val="26"/>
              </w:rPr>
              <w:t>1 (v</w:t>
            </w:r>
            <w:r w:rsidRPr="009A33C0">
              <w:rPr>
                <w:sz w:val="26"/>
                <w:szCs w:val="26"/>
              </w:rPr>
              <w:t>ienas</w:t>
            </w:r>
            <w:r>
              <w:rPr>
                <w:sz w:val="26"/>
                <w:szCs w:val="26"/>
              </w:rPr>
              <w:t>) minūtes pakalpojuma</w:t>
            </w:r>
            <w:r w:rsidRPr="009A33C0">
              <w:rPr>
                <w:sz w:val="26"/>
                <w:szCs w:val="26"/>
              </w:rPr>
              <w:t xml:space="preserve"> cena (Finanšu piedāvājuma </w:t>
            </w:r>
            <w:r>
              <w:rPr>
                <w:sz w:val="26"/>
                <w:szCs w:val="26"/>
              </w:rPr>
              <w:t>E11</w:t>
            </w:r>
            <w:r w:rsidRPr="009A33C0">
              <w:rPr>
                <w:sz w:val="26"/>
                <w:szCs w:val="26"/>
              </w:rPr>
              <w:t xml:space="preserve"> </w:t>
            </w:r>
            <w:r>
              <w:rPr>
                <w:sz w:val="26"/>
                <w:szCs w:val="26"/>
              </w:rPr>
              <w:t>šūna</w:t>
            </w:r>
            <w:r w:rsidRPr="009A33C0">
              <w:rPr>
                <w:sz w:val="26"/>
                <w:szCs w:val="26"/>
              </w:rPr>
              <w:t>)</w:t>
            </w:r>
          </w:p>
        </w:tc>
        <w:tc>
          <w:tcPr>
            <w:tcW w:w="1701" w:type="dxa"/>
            <w:tcBorders>
              <w:top w:val="single" w:sz="4" w:space="0" w:color="auto"/>
              <w:left w:val="single" w:sz="4" w:space="0" w:color="auto"/>
              <w:bottom w:val="single" w:sz="4" w:space="0" w:color="auto"/>
              <w:right w:val="single" w:sz="4" w:space="0" w:color="auto"/>
            </w:tcBorders>
          </w:tcPr>
          <w:p w14:paraId="137D5A8D" w14:textId="77777777" w:rsidR="00323D4F" w:rsidRPr="009A33C0" w:rsidRDefault="00323D4F" w:rsidP="00E83321">
            <w:pPr>
              <w:jc w:val="center"/>
              <w:rPr>
                <w:b/>
                <w:sz w:val="26"/>
                <w:szCs w:val="26"/>
              </w:rPr>
            </w:pPr>
            <w:r>
              <w:rPr>
                <w:b/>
                <w:sz w:val="26"/>
                <w:szCs w:val="26"/>
              </w:rPr>
              <w:t>50</w:t>
            </w:r>
          </w:p>
        </w:tc>
      </w:tr>
      <w:tr w:rsidR="00323D4F" w:rsidRPr="009A33C0" w14:paraId="7D246D0A" w14:textId="77777777" w:rsidTr="00E83321">
        <w:trPr>
          <w:trHeight w:val="558"/>
        </w:trPr>
        <w:tc>
          <w:tcPr>
            <w:tcW w:w="851" w:type="dxa"/>
            <w:tcBorders>
              <w:top w:val="single" w:sz="4" w:space="0" w:color="auto"/>
              <w:left w:val="single" w:sz="4" w:space="0" w:color="auto"/>
              <w:bottom w:val="single" w:sz="4" w:space="0" w:color="auto"/>
              <w:right w:val="single" w:sz="4" w:space="0" w:color="auto"/>
            </w:tcBorders>
            <w:hideMark/>
          </w:tcPr>
          <w:p w14:paraId="7A9C34A3" w14:textId="77777777" w:rsidR="00323D4F" w:rsidRPr="009A33C0" w:rsidRDefault="00323D4F" w:rsidP="00E83321">
            <w:pPr>
              <w:jc w:val="both"/>
              <w:rPr>
                <w:sz w:val="26"/>
                <w:szCs w:val="26"/>
              </w:rPr>
            </w:pPr>
            <w:r w:rsidRPr="009A33C0">
              <w:rPr>
                <w:sz w:val="26"/>
                <w:szCs w:val="26"/>
              </w:rPr>
              <w:t>2.</w:t>
            </w:r>
          </w:p>
        </w:tc>
        <w:tc>
          <w:tcPr>
            <w:tcW w:w="6804" w:type="dxa"/>
            <w:tcBorders>
              <w:top w:val="single" w:sz="4" w:space="0" w:color="auto"/>
              <w:left w:val="single" w:sz="4" w:space="0" w:color="auto"/>
              <w:bottom w:val="single" w:sz="4" w:space="0" w:color="auto"/>
              <w:right w:val="single" w:sz="4" w:space="0" w:color="auto"/>
            </w:tcBorders>
            <w:hideMark/>
          </w:tcPr>
          <w:p w14:paraId="559C420E" w14:textId="7A11C017" w:rsidR="00323D4F" w:rsidRPr="009A33C0" w:rsidRDefault="00323D4F" w:rsidP="00E83321">
            <w:pPr>
              <w:pStyle w:val="Sarakstarindkopa"/>
              <w:tabs>
                <w:tab w:val="left" w:pos="316"/>
              </w:tabs>
              <w:ind w:left="0"/>
              <w:jc w:val="both"/>
              <w:rPr>
                <w:sz w:val="26"/>
                <w:szCs w:val="26"/>
              </w:rPr>
            </w:pPr>
            <w:r>
              <w:rPr>
                <w:sz w:val="26"/>
                <w:szCs w:val="26"/>
              </w:rPr>
              <w:t>Pašapkalpošanās automazgātavu staciju skaits Rīgas teritorijā</w:t>
            </w:r>
            <w:r w:rsidRPr="009A33C0">
              <w:rPr>
                <w:sz w:val="26"/>
                <w:szCs w:val="26"/>
              </w:rPr>
              <w:t xml:space="preserve"> (Finanšu piedāvājuma E</w:t>
            </w:r>
            <w:r>
              <w:rPr>
                <w:sz w:val="26"/>
                <w:szCs w:val="26"/>
              </w:rPr>
              <w:t>14</w:t>
            </w:r>
            <w:r w:rsidRPr="009A33C0">
              <w:rPr>
                <w:sz w:val="26"/>
                <w:szCs w:val="26"/>
              </w:rPr>
              <w:t xml:space="preserve"> </w:t>
            </w:r>
            <w:r>
              <w:rPr>
                <w:sz w:val="26"/>
                <w:szCs w:val="26"/>
              </w:rPr>
              <w:t>šūna</w:t>
            </w:r>
            <w:r w:rsidRPr="009A33C0">
              <w:rPr>
                <w:sz w:val="26"/>
                <w:szCs w:val="26"/>
              </w:rPr>
              <w:t>)</w:t>
            </w:r>
          </w:p>
        </w:tc>
        <w:tc>
          <w:tcPr>
            <w:tcW w:w="1701" w:type="dxa"/>
            <w:tcBorders>
              <w:top w:val="single" w:sz="4" w:space="0" w:color="auto"/>
              <w:left w:val="single" w:sz="4" w:space="0" w:color="auto"/>
              <w:bottom w:val="single" w:sz="4" w:space="0" w:color="auto"/>
              <w:right w:val="single" w:sz="4" w:space="0" w:color="auto"/>
            </w:tcBorders>
          </w:tcPr>
          <w:p w14:paraId="669F0234" w14:textId="77777777" w:rsidR="00323D4F" w:rsidRPr="009A33C0" w:rsidRDefault="00323D4F" w:rsidP="00E83321">
            <w:pPr>
              <w:jc w:val="center"/>
              <w:rPr>
                <w:b/>
                <w:sz w:val="26"/>
                <w:szCs w:val="26"/>
              </w:rPr>
            </w:pPr>
            <w:r>
              <w:rPr>
                <w:b/>
                <w:sz w:val="26"/>
                <w:szCs w:val="26"/>
              </w:rPr>
              <w:t>50</w:t>
            </w:r>
          </w:p>
        </w:tc>
      </w:tr>
    </w:tbl>
    <w:p w14:paraId="703FD359" w14:textId="72DDEA82" w:rsidR="00227C0B" w:rsidRPr="00227C0B" w:rsidRDefault="00227C0B" w:rsidP="00D13D76">
      <w:pPr>
        <w:pStyle w:val="Sarakstarindkopa"/>
        <w:numPr>
          <w:ilvl w:val="1"/>
          <w:numId w:val="9"/>
        </w:numPr>
        <w:ind w:left="0" w:firstLine="720"/>
        <w:jc w:val="both"/>
        <w:rPr>
          <w:sz w:val="26"/>
          <w:szCs w:val="26"/>
        </w:rPr>
      </w:pPr>
      <w:r w:rsidRPr="00227C0B">
        <w:rPr>
          <w:sz w:val="26"/>
          <w:szCs w:val="26"/>
        </w:rPr>
        <w:t xml:space="preserve">Piedāvājums ar viszemāko cenu tiek vērtēts ar maksimāli iespējamo punktu skaitu </w:t>
      </w:r>
      <w:r>
        <w:rPr>
          <w:sz w:val="26"/>
          <w:szCs w:val="26"/>
        </w:rPr>
        <w:t>50</w:t>
      </w:r>
      <w:r w:rsidRPr="00227C0B">
        <w:rPr>
          <w:sz w:val="26"/>
          <w:szCs w:val="26"/>
        </w:rPr>
        <w:t xml:space="preserve"> punkti. </w:t>
      </w:r>
    </w:p>
    <w:p w14:paraId="5B9BEF26" w14:textId="1CA50425" w:rsidR="00227C0B" w:rsidRPr="00227C0B" w:rsidRDefault="00227C0B" w:rsidP="00227C0B">
      <w:pPr>
        <w:pStyle w:val="Sarakstarindkopa"/>
        <w:tabs>
          <w:tab w:val="left" w:pos="0"/>
          <w:tab w:val="left" w:pos="90"/>
        </w:tabs>
        <w:ind w:left="1260" w:hanging="450"/>
        <w:jc w:val="both"/>
        <w:rPr>
          <w:sz w:val="26"/>
          <w:szCs w:val="26"/>
        </w:rPr>
      </w:pPr>
      <w:r w:rsidRPr="00227C0B">
        <w:rPr>
          <w:sz w:val="26"/>
          <w:szCs w:val="26"/>
        </w:rPr>
        <w:tab/>
      </w:r>
      <w:r w:rsidR="00424E8D">
        <w:rPr>
          <w:sz w:val="26"/>
          <w:szCs w:val="26"/>
        </w:rPr>
        <w:t>P</w:t>
      </w:r>
      <w:r w:rsidRPr="00227C0B">
        <w:rPr>
          <w:sz w:val="26"/>
          <w:szCs w:val="26"/>
        </w:rPr>
        <w:t xml:space="preserve">retendentu piedāvājumu punkti par finanšu piedāvājumu tiek aprēķināti pēc </w:t>
      </w:r>
      <w:r w:rsidR="00424E8D">
        <w:rPr>
          <w:sz w:val="26"/>
          <w:szCs w:val="26"/>
        </w:rPr>
        <w:t>šādas</w:t>
      </w:r>
      <w:r w:rsidR="00424E8D" w:rsidRPr="00227C0B">
        <w:rPr>
          <w:sz w:val="26"/>
          <w:szCs w:val="26"/>
        </w:rPr>
        <w:t xml:space="preserve"> </w:t>
      </w:r>
      <w:r w:rsidRPr="00227C0B">
        <w:rPr>
          <w:sz w:val="26"/>
          <w:szCs w:val="26"/>
        </w:rPr>
        <w:t xml:space="preserve">formulas (noapaļojot līdz divām zīmēm aiz komata): </w:t>
      </w:r>
    </w:p>
    <w:p w14:paraId="43B2BA01" w14:textId="019CCEF2" w:rsidR="00424E8D" w:rsidRDefault="00227C0B" w:rsidP="00227C0B">
      <w:pPr>
        <w:pStyle w:val="Sarakstarindkopa"/>
        <w:tabs>
          <w:tab w:val="left" w:pos="1260"/>
        </w:tabs>
        <w:ind w:left="360" w:firstLine="540"/>
        <w:jc w:val="both"/>
        <w:rPr>
          <w:sz w:val="26"/>
          <w:szCs w:val="26"/>
        </w:rPr>
      </w:pPr>
      <w:r w:rsidRPr="00227C0B">
        <w:rPr>
          <w:b/>
          <w:sz w:val="26"/>
          <w:szCs w:val="26"/>
        </w:rPr>
        <w:tab/>
      </w:r>
      <w:r>
        <w:rPr>
          <w:sz w:val="26"/>
          <w:szCs w:val="26"/>
        </w:rPr>
        <w:t>50</w:t>
      </w:r>
      <w:r w:rsidRPr="00227C0B">
        <w:rPr>
          <w:sz w:val="26"/>
          <w:szCs w:val="26"/>
        </w:rPr>
        <w:t>x(</w:t>
      </w:r>
      <w:proofErr w:type="spellStart"/>
      <w:r w:rsidRPr="00227C0B">
        <w:rPr>
          <w:sz w:val="26"/>
          <w:szCs w:val="26"/>
        </w:rPr>
        <w:t>Cmin</w:t>
      </w:r>
      <w:proofErr w:type="spellEnd"/>
      <w:r w:rsidRPr="00227C0B">
        <w:rPr>
          <w:sz w:val="26"/>
          <w:szCs w:val="26"/>
        </w:rPr>
        <w:t>/C ) = X</w:t>
      </w:r>
    </w:p>
    <w:p w14:paraId="08325B5A" w14:textId="77BBC2AC" w:rsidR="00227C0B" w:rsidRPr="00227C0B" w:rsidRDefault="00424E8D" w:rsidP="00227C0B">
      <w:pPr>
        <w:pStyle w:val="Sarakstarindkopa"/>
        <w:tabs>
          <w:tab w:val="left" w:pos="1260"/>
        </w:tabs>
        <w:ind w:left="360" w:firstLine="540"/>
        <w:jc w:val="both"/>
        <w:rPr>
          <w:sz w:val="26"/>
          <w:szCs w:val="26"/>
        </w:rPr>
      </w:pPr>
      <w:r>
        <w:rPr>
          <w:sz w:val="26"/>
          <w:szCs w:val="26"/>
        </w:rPr>
        <w:tab/>
      </w:r>
      <w:r w:rsidR="00227C0B" w:rsidRPr="00227C0B">
        <w:rPr>
          <w:sz w:val="26"/>
          <w:szCs w:val="26"/>
        </w:rPr>
        <w:t xml:space="preserve">kur </w:t>
      </w:r>
      <w:r w:rsidR="00227C0B">
        <w:rPr>
          <w:sz w:val="26"/>
          <w:szCs w:val="26"/>
        </w:rPr>
        <w:t>5</w:t>
      </w:r>
      <w:r w:rsidR="00227C0B" w:rsidRPr="00227C0B">
        <w:rPr>
          <w:sz w:val="26"/>
          <w:szCs w:val="26"/>
        </w:rPr>
        <w:t xml:space="preserve">0 – maksimāli iespējamais punktu skaits; </w:t>
      </w:r>
    </w:p>
    <w:p w14:paraId="0EE7374F" w14:textId="77777777" w:rsidR="00227C0B" w:rsidRPr="00227C0B" w:rsidRDefault="00227C0B" w:rsidP="00D13D76">
      <w:pPr>
        <w:pStyle w:val="Sarakstarindkopa"/>
        <w:tabs>
          <w:tab w:val="left" w:pos="1260"/>
        </w:tabs>
        <w:ind w:left="360" w:firstLine="540"/>
        <w:jc w:val="both"/>
        <w:rPr>
          <w:sz w:val="26"/>
          <w:szCs w:val="26"/>
        </w:rPr>
      </w:pPr>
      <w:r w:rsidRPr="00227C0B">
        <w:rPr>
          <w:sz w:val="26"/>
          <w:szCs w:val="26"/>
        </w:rPr>
        <w:tab/>
      </w:r>
      <w:proofErr w:type="spellStart"/>
      <w:r w:rsidRPr="00227C0B">
        <w:rPr>
          <w:sz w:val="26"/>
          <w:szCs w:val="26"/>
        </w:rPr>
        <w:t>Cmin</w:t>
      </w:r>
      <w:proofErr w:type="spellEnd"/>
      <w:r w:rsidRPr="00227C0B">
        <w:rPr>
          <w:sz w:val="26"/>
          <w:szCs w:val="26"/>
        </w:rPr>
        <w:t xml:space="preserve"> – vislētākā piedāvājuma cena; </w:t>
      </w:r>
    </w:p>
    <w:p w14:paraId="57417A3C" w14:textId="77777777" w:rsidR="00227C0B" w:rsidRPr="00227C0B" w:rsidRDefault="00227C0B" w:rsidP="00D13D76">
      <w:pPr>
        <w:pStyle w:val="Sarakstarindkopa"/>
        <w:tabs>
          <w:tab w:val="left" w:pos="1260"/>
        </w:tabs>
        <w:ind w:left="360" w:firstLine="540"/>
        <w:jc w:val="both"/>
        <w:rPr>
          <w:sz w:val="26"/>
          <w:szCs w:val="26"/>
        </w:rPr>
      </w:pPr>
      <w:r w:rsidRPr="00227C0B">
        <w:rPr>
          <w:sz w:val="26"/>
          <w:szCs w:val="26"/>
        </w:rPr>
        <w:tab/>
        <w:t xml:space="preserve">C – piedāvājuma cena, kuram aprēķina punktus; </w:t>
      </w:r>
    </w:p>
    <w:p w14:paraId="05FB33E8" w14:textId="77777777" w:rsidR="00227C0B" w:rsidRPr="00227C0B" w:rsidRDefault="00227C0B" w:rsidP="00D13D76">
      <w:pPr>
        <w:pStyle w:val="Sarakstarindkopa"/>
        <w:tabs>
          <w:tab w:val="left" w:pos="1260"/>
        </w:tabs>
        <w:ind w:left="360" w:firstLine="540"/>
        <w:jc w:val="both"/>
        <w:rPr>
          <w:sz w:val="26"/>
          <w:szCs w:val="26"/>
        </w:rPr>
      </w:pPr>
      <w:r w:rsidRPr="00227C0B">
        <w:rPr>
          <w:sz w:val="26"/>
          <w:szCs w:val="26"/>
        </w:rPr>
        <w:tab/>
        <w:t>X – attiecīgā piedāvājuma iegūtie punkti.</w:t>
      </w:r>
    </w:p>
    <w:p w14:paraId="11B48AF5" w14:textId="7928397E" w:rsidR="00227C0B" w:rsidRDefault="00227C0B" w:rsidP="00D13D76">
      <w:pPr>
        <w:pStyle w:val="Sarakstarindkopa"/>
        <w:numPr>
          <w:ilvl w:val="1"/>
          <w:numId w:val="9"/>
        </w:numPr>
        <w:ind w:left="0" w:firstLine="720"/>
        <w:jc w:val="both"/>
        <w:rPr>
          <w:sz w:val="26"/>
          <w:szCs w:val="26"/>
        </w:rPr>
      </w:pPr>
      <w:r w:rsidRPr="00227C0B">
        <w:rPr>
          <w:sz w:val="26"/>
          <w:szCs w:val="26"/>
        </w:rPr>
        <w:t>Piedāvājums ar vis</w:t>
      </w:r>
      <w:r w:rsidR="00424E8D">
        <w:rPr>
          <w:sz w:val="26"/>
          <w:szCs w:val="26"/>
        </w:rPr>
        <w:t>lielāko</w:t>
      </w:r>
      <w:r w:rsidRPr="00227C0B">
        <w:rPr>
          <w:sz w:val="26"/>
          <w:szCs w:val="26"/>
        </w:rPr>
        <w:t xml:space="preserve"> </w:t>
      </w:r>
      <w:r>
        <w:rPr>
          <w:sz w:val="26"/>
          <w:szCs w:val="26"/>
        </w:rPr>
        <w:t>automazgātavu staciju skaitu</w:t>
      </w:r>
      <w:r w:rsidRPr="00227C0B">
        <w:rPr>
          <w:sz w:val="26"/>
          <w:szCs w:val="26"/>
        </w:rPr>
        <w:t xml:space="preserve"> tiek vērtēts ar maksimāli iespējamo punktu skaitu </w:t>
      </w:r>
      <w:r>
        <w:rPr>
          <w:sz w:val="26"/>
          <w:szCs w:val="26"/>
        </w:rPr>
        <w:t>50</w:t>
      </w:r>
      <w:r w:rsidRPr="00227C0B">
        <w:rPr>
          <w:sz w:val="26"/>
          <w:szCs w:val="26"/>
        </w:rPr>
        <w:t xml:space="preserve"> punkti</w:t>
      </w:r>
      <w:r>
        <w:rPr>
          <w:sz w:val="26"/>
          <w:szCs w:val="26"/>
        </w:rPr>
        <w:t>.</w:t>
      </w:r>
    </w:p>
    <w:p w14:paraId="0234FFD6" w14:textId="08D71D97" w:rsidR="00227C0B" w:rsidRPr="00227C0B" w:rsidRDefault="00424E8D" w:rsidP="00D13D76">
      <w:pPr>
        <w:pStyle w:val="Sarakstarindkopa"/>
        <w:ind w:left="1260"/>
        <w:jc w:val="both"/>
        <w:rPr>
          <w:sz w:val="26"/>
          <w:szCs w:val="26"/>
        </w:rPr>
      </w:pPr>
      <w:r>
        <w:rPr>
          <w:sz w:val="26"/>
          <w:szCs w:val="26"/>
        </w:rPr>
        <w:t>P</w:t>
      </w:r>
      <w:r w:rsidR="00227C0B" w:rsidRPr="00227C0B">
        <w:rPr>
          <w:sz w:val="26"/>
          <w:szCs w:val="26"/>
        </w:rPr>
        <w:t xml:space="preserve">retendentu piedāvājumu punkti par </w:t>
      </w:r>
      <w:r w:rsidR="00227C0B">
        <w:rPr>
          <w:sz w:val="26"/>
          <w:szCs w:val="26"/>
        </w:rPr>
        <w:t>automazgātavu staciju skaitu</w:t>
      </w:r>
      <w:r w:rsidR="00227C0B" w:rsidRPr="00227C0B">
        <w:rPr>
          <w:sz w:val="26"/>
          <w:szCs w:val="26"/>
        </w:rPr>
        <w:t xml:space="preserve"> tiek aprēķināti pēc </w:t>
      </w:r>
      <w:r>
        <w:rPr>
          <w:sz w:val="26"/>
          <w:szCs w:val="26"/>
        </w:rPr>
        <w:t>šādas</w:t>
      </w:r>
      <w:r w:rsidRPr="00227C0B">
        <w:rPr>
          <w:sz w:val="26"/>
          <w:szCs w:val="26"/>
        </w:rPr>
        <w:t xml:space="preserve"> </w:t>
      </w:r>
      <w:r w:rsidR="00227C0B" w:rsidRPr="00227C0B">
        <w:rPr>
          <w:sz w:val="26"/>
          <w:szCs w:val="26"/>
        </w:rPr>
        <w:t xml:space="preserve">formulas (noapaļojot līdz divām zīmēm aiz komata): </w:t>
      </w:r>
    </w:p>
    <w:p w14:paraId="551F3296" w14:textId="77777777" w:rsidR="00424E8D" w:rsidRDefault="00227C0B" w:rsidP="00D13D76">
      <w:pPr>
        <w:pStyle w:val="Sarakstarindkopa"/>
        <w:tabs>
          <w:tab w:val="left" w:pos="284"/>
        </w:tabs>
        <w:ind w:left="1260" w:hanging="270"/>
        <w:jc w:val="both"/>
        <w:rPr>
          <w:sz w:val="26"/>
          <w:szCs w:val="26"/>
        </w:rPr>
      </w:pPr>
      <w:r w:rsidRPr="00227C0B">
        <w:rPr>
          <w:b/>
          <w:sz w:val="26"/>
          <w:szCs w:val="26"/>
        </w:rPr>
        <w:tab/>
      </w:r>
      <w:r>
        <w:rPr>
          <w:sz w:val="26"/>
          <w:szCs w:val="26"/>
        </w:rPr>
        <w:t>50</w:t>
      </w:r>
      <w:r w:rsidRPr="00227C0B">
        <w:rPr>
          <w:sz w:val="26"/>
          <w:szCs w:val="26"/>
        </w:rPr>
        <w:t>x(C</w:t>
      </w:r>
      <w:r w:rsidR="00D13D76">
        <w:rPr>
          <w:sz w:val="26"/>
          <w:szCs w:val="26"/>
        </w:rPr>
        <w:t>/</w:t>
      </w:r>
      <w:proofErr w:type="spellStart"/>
      <w:r w:rsidRPr="00227C0B">
        <w:rPr>
          <w:sz w:val="26"/>
          <w:szCs w:val="26"/>
        </w:rPr>
        <w:t>C</w:t>
      </w:r>
      <w:r>
        <w:rPr>
          <w:sz w:val="26"/>
          <w:szCs w:val="26"/>
        </w:rPr>
        <w:t>max</w:t>
      </w:r>
      <w:proofErr w:type="spellEnd"/>
      <w:r w:rsidRPr="00227C0B">
        <w:rPr>
          <w:sz w:val="26"/>
          <w:szCs w:val="26"/>
        </w:rPr>
        <w:t xml:space="preserve"> ) = X</w:t>
      </w:r>
    </w:p>
    <w:p w14:paraId="464755EF" w14:textId="3F96E87F" w:rsidR="00227C0B" w:rsidRPr="00227C0B" w:rsidRDefault="00424E8D" w:rsidP="00D13D76">
      <w:pPr>
        <w:pStyle w:val="Sarakstarindkopa"/>
        <w:tabs>
          <w:tab w:val="left" w:pos="284"/>
        </w:tabs>
        <w:ind w:left="1260" w:hanging="270"/>
        <w:jc w:val="both"/>
        <w:rPr>
          <w:sz w:val="26"/>
          <w:szCs w:val="26"/>
        </w:rPr>
      </w:pPr>
      <w:r>
        <w:rPr>
          <w:sz w:val="26"/>
          <w:szCs w:val="26"/>
        </w:rPr>
        <w:tab/>
      </w:r>
      <w:r w:rsidR="00227C0B" w:rsidRPr="00227C0B">
        <w:rPr>
          <w:sz w:val="26"/>
          <w:szCs w:val="26"/>
        </w:rPr>
        <w:t xml:space="preserve">kur </w:t>
      </w:r>
      <w:r w:rsidR="00227C0B">
        <w:rPr>
          <w:sz w:val="26"/>
          <w:szCs w:val="26"/>
        </w:rPr>
        <w:t>5</w:t>
      </w:r>
      <w:r w:rsidR="00227C0B" w:rsidRPr="00227C0B">
        <w:rPr>
          <w:sz w:val="26"/>
          <w:szCs w:val="26"/>
        </w:rPr>
        <w:t xml:space="preserve">0 – maksimāli iespējamais punktu skaits; </w:t>
      </w:r>
    </w:p>
    <w:p w14:paraId="39B89D93" w14:textId="1B622449" w:rsidR="00227C0B" w:rsidRPr="00227C0B" w:rsidRDefault="00227C0B" w:rsidP="00D13D76">
      <w:pPr>
        <w:pStyle w:val="Sarakstarindkopa"/>
        <w:tabs>
          <w:tab w:val="left" w:pos="284"/>
        </w:tabs>
        <w:ind w:left="1260" w:hanging="270"/>
        <w:jc w:val="both"/>
        <w:rPr>
          <w:sz w:val="26"/>
          <w:szCs w:val="26"/>
        </w:rPr>
      </w:pPr>
      <w:r w:rsidRPr="00227C0B">
        <w:rPr>
          <w:sz w:val="26"/>
          <w:szCs w:val="26"/>
        </w:rPr>
        <w:tab/>
      </w:r>
      <w:proofErr w:type="spellStart"/>
      <w:r w:rsidRPr="00227C0B">
        <w:rPr>
          <w:sz w:val="26"/>
          <w:szCs w:val="26"/>
        </w:rPr>
        <w:t>C</w:t>
      </w:r>
      <w:r>
        <w:rPr>
          <w:sz w:val="26"/>
          <w:szCs w:val="26"/>
        </w:rPr>
        <w:t>max</w:t>
      </w:r>
      <w:proofErr w:type="spellEnd"/>
      <w:r w:rsidRPr="00227C0B">
        <w:rPr>
          <w:sz w:val="26"/>
          <w:szCs w:val="26"/>
        </w:rPr>
        <w:t>– vi</w:t>
      </w:r>
      <w:r>
        <w:rPr>
          <w:sz w:val="26"/>
          <w:szCs w:val="26"/>
        </w:rPr>
        <w:t>s</w:t>
      </w:r>
      <w:r w:rsidR="00424E8D">
        <w:rPr>
          <w:sz w:val="26"/>
          <w:szCs w:val="26"/>
        </w:rPr>
        <w:t>lielākais</w:t>
      </w:r>
      <w:r w:rsidRPr="00227C0B">
        <w:rPr>
          <w:sz w:val="26"/>
          <w:szCs w:val="26"/>
        </w:rPr>
        <w:t xml:space="preserve"> </w:t>
      </w:r>
      <w:r>
        <w:rPr>
          <w:sz w:val="26"/>
          <w:szCs w:val="26"/>
        </w:rPr>
        <w:t>staciju</w:t>
      </w:r>
      <w:r w:rsidRPr="00227C0B">
        <w:rPr>
          <w:sz w:val="26"/>
          <w:szCs w:val="26"/>
        </w:rPr>
        <w:t xml:space="preserve"> </w:t>
      </w:r>
      <w:r>
        <w:rPr>
          <w:sz w:val="26"/>
          <w:szCs w:val="26"/>
        </w:rPr>
        <w:t>skaits</w:t>
      </w:r>
      <w:r w:rsidRPr="00227C0B">
        <w:rPr>
          <w:sz w:val="26"/>
          <w:szCs w:val="26"/>
        </w:rPr>
        <w:t xml:space="preserve">; </w:t>
      </w:r>
    </w:p>
    <w:p w14:paraId="7A81E285" w14:textId="30199C7D" w:rsidR="00227C0B" w:rsidRPr="00227C0B" w:rsidRDefault="00227C0B" w:rsidP="00D13D76">
      <w:pPr>
        <w:pStyle w:val="Sarakstarindkopa"/>
        <w:tabs>
          <w:tab w:val="left" w:pos="284"/>
        </w:tabs>
        <w:ind w:left="1260" w:hanging="270"/>
        <w:jc w:val="both"/>
        <w:rPr>
          <w:sz w:val="26"/>
          <w:szCs w:val="26"/>
        </w:rPr>
      </w:pPr>
      <w:r w:rsidRPr="00227C0B">
        <w:rPr>
          <w:sz w:val="26"/>
          <w:szCs w:val="26"/>
        </w:rPr>
        <w:tab/>
      </w:r>
      <w:r w:rsidRPr="00227C0B">
        <w:rPr>
          <w:sz w:val="26"/>
          <w:szCs w:val="26"/>
        </w:rPr>
        <w:t xml:space="preserve">C – </w:t>
      </w:r>
      <w:r>
        <w:rPr>
          <w:sz w:val="26"/>
          <w:szCs w:val="26"/>
        </w:rPr>
        <w:t>staciju skaits</w:t>
      </w:r>
      <w:r w:rsidR="00424E8D">
        <w:rPr>
          <w:sz w:val="26"/>
          <w:szCs w:val="26"/>
        </w:rPr>
        <w:t xml:space="preserve"> piedāvājumam</w:t>
      </w:r>
      <w:r w:rsidRPr="00227C0B">
        <w:rPr>
          <w:sz w:val="26"/>
          <w:szCs w:val="26"/>
        </w:rPr>
        <w:t xml:space="preserve">, kuram aprēķina punktus; </w:t>
      </w:r>
    </w:p>
    <w:p w14:paraId="63DC0B84" w14:textId="4FF6EE6D" w:rsidR="00227C0B" w:rsidRDefault="00227C0B" w:rsidP="00D13D76">
      <w:pPr>
        <w:pStyle w:val="Sarakstarindkopa"/>
        <w:tabs>
          <w:tab w:val="left" w:pos="284"/>
        </w:tabs>
        <w:ind w:left="1260" w:hanging="270"/>
        <w:jc w:val="both"/>
        <w:rPr>
          <w:sz w:val="26"/>
          <w:szCs w:val="26"/>
        </w:rPr>
      </w:pPr>
      <w:r w:rsidRPr="00227C0B">
        <w:rPr>
          <w:sz w:val="26"/>
          <w:szCs w:val="26"/>
        </w:rPr>
        <w:tab/>
        <w:t>X – attiecīgā piedāvājuma iegūtie punkti.</w:t>
      </w:r>
    </w:p>
    <w:p w14:paraId="366DB9CA" w14:textId="5E6A1E58" w:rsidR="00DE3124" w:rsidRPr="00AC1075" w:rsidRDefault="00DE3124" w:rsidP="00DE3124">
      <w:pPr>
        <w:pStyle w:val="Sarakstarindkopa"/>
        <w:widowControl w:val="0"/>
        <w:numPr>
          <w:ilvl w:val="1"/>
          <w:numId w:val="9"/>
        </w:numPr>
        <w:tabs>
          <w:tab w:val="left" w:pos="426"/>
        </w:tabs>
        <w:suppressAutoHyphens w:val="0"/>
        <w:autoSpaceDE w:val="0"/>
        <w:autoSpaceDN w:val="0"/>
        <w:adjustRightInd w:val="0"/>
        <w:contextualSpacing w:val="0"/>
        <w:jc w:val="both"/>
        <w:rPr>
          <w:color w:val="000000" w:themeColor="text1"/>
          <w:sz w:val="26"/>
          <w:szCs w:val="26"/>
        </w:rPr>
      </w:pPr>
      <w:r w:rsidRPr="00AC1075">
        <w:rPr>
          <w:bCs/>
          <w:color w:val="000000" w:themeColor="text1"/>
          <w:sz w:val="26"/>
          <w:szCs w:val="26"/>
        </w:rPr>
        <w:t>Ja pirms lēmuma par iepirkuma līguma slēgšanas tiesību piešķiršanu pretendentam pieņemšanas tiks konstatēs, ka vismaz divu pretendentu piedāvājumu novērtējums ir vienāds, piedāvājumu izvēles izšķirošais kritērijs būs pašapkalpošanās automazgātavu staciju skaits Rīgas teritorijā (Nolikuma 3. pielikuma “Finanšu piedāvājums” E14 šūna).</w:t>
      </w:r>
    </w:p>
    <w:p w14:paraId="38CA3A5C" w14:textId="77777777" w:rsidR="00C75868" w:rsidRPr="00565F70" w:rsidRDefault="00C75868" w:rsidP="00565F70">
      <w:pPr>
        <w:pStyle w:val="Sarakstarindkopa"/>
        <w:numPr>
          <w:ilvl w:val="0"/>
          <w:numId w:val="9"/>
        </w:numPr>
        <w:spacing w:before="240"/>
        <w:ind w:left="0" w:firstLine="0"/>
        <w:contextualSpacing w:val="0"/>
        <w:jc w:val="center"/>
        <w:rPr>
          <w:b/>
          <w:bCs/>
          <w:sz w:val="26"/>
          <w:szCs w:val="26"/>
        </w:rPr>
      </w:pPr>
      <w:r w:rsidRPr="00AC1075">
        <w:rPr>
          <w:b/>
          <w:bCs/>
          <w:color w:val="000000" w:themeColor="text1"/>
          <w:sz w:val="26"/>
          <w:szCs w:val="26"/>
        </w:rPr>
        <w:t xml:space="preserve">PIEDĀVĀJUMU </w:t>
      </w:r>
      <w:r w:rsidRPr="00565F70">
        <w:rPr>
          <w:b/>
          <w:bCs/>
          <w:sz w:val="26"/>
          <w:szCs w:val="26"/>
        </w:rPr>
        <w:t>IESNIEGŠANAS KĀRTĪBA</w:t>
      </w:r>
    </w:p>
    <w:p w14:paraId="412DB57C" w14:textId="09A13127" w:rsidR="00C75868" w:rsidRPr="00AC3014" w:rsidRDefault="00C75868" w:rsidP="00565F70">
      <w:pPr>
        <w:pStyle w:val="Sarakstarindkopa"/>
        <w:numPr>
          <w:ilvl w:val="1"/>
          <w:numId w:val="9"/>
        </w:numPr>
        <w:ind w:left="0" w:firstLine="709"/>
        <w:jc w:val="both"/>
        <w:rPr>
          <w:sz w:val="26"/>
          <w:szCs w:val="26"/>
        </w:rPr>
      </w:pPr>
      <w:r w:rsidRPr="00565F70">
        <w:rPr>
          <w:sz w:val="26"/>
          <w:szCs w:val="26"/>
        </w:rPr>
        <w:t xml:space="preserve">Piedāvājumus var </w:t>
      </w:r>
      <w:r w:rsidRPr="00AC3014">
        <w:rPr>
          <w:sz w:val="26"/>
          <w:szCs w:val="26"/>
        </w:rPr>
        <w:t>iesniegt, nosūtot elektroniski parakstītus dokumentus vai parakstītu dokumentu kopijas uz e-pastu</w:t>
      </w:r>
      <w:r w:rsidRPr="00AC3014">
        <w:rPr>
          <w:color w:val="000000" w:themeColor="text1"/>
          <w:sz w:val="26"/>
          <w:szCs w:val="26"/>
        </w:rPr>
        <w:t xml:space="preserve">: </w:t>
      </w:r>
      <w:hyperlink r:id="rId8" w:history="1">
        <w:r w:rsidR="00B41C74" w:rsidRPr="00AC3014">
          <w:rPr>
            <w:rStyle w:val="Hipersaite"/>
            <w:color w:val="000000" w:themeColor="text1"/>
            <w:sz w:val="26"/>
            <w:szCs w:val="26"/>
            <w:u w:val="none"/>
          </w:rPr>
          <w:t>Elmars.Vilcins@riga.lv</w:t>
        </w:r>
      </w:hyperlink>
      <w:r w:rsidR="00B41C74" w:rsidRPr="00AC3014">
        <w:rPr>
          <w:color w:val="000000" w:themeColor="text1"/>
          <w:sz w:val="26"/>
          <w:szCs w:val="26"/>
        </w:rPr>
        <w:t xml:space="preserve"> </w:t>
      </w:r>
      <w:r w:rsidRPr="00AC3014">
        <w:rPr>
          <w:sz w:val="26"/>
          <w:szCs w:val="26"/>
        </w:rPr>
        <w:t>līdz 202</w:t>
      </w:r>
      <w:r w:rsidR="006940C0">
        <w:rPr>
          <w:sz w:val="26"/>
          <w:szCs w:val="26"/>
        </w:rPr>
        <w:t>3</w:t>
      </w:r>
      <w:r w:rsidRPr="00AC3014">
        <w:rPr>
          <w:sz w:val="26"/>
          <w:szCs w:val="26"/>
        </w:rPr>
        <w:t>.</w:t>
      </w:r>
      <w:r w:rsidR="000E3C20" w:rsidRPr="00AC3014">
        <w:rPr>
          <w:sz w:val="26"/>
          <w:szCs w:val="26"/>
        </w:rPr>
        <w:t> </w:t>
      </w:r>
      <w:r w:rsidRPr="00AC3014">
        <w:rPr>
          <w:sz w:val="26"/>
          <w:szCs w:val="26"/>
        </w:rPr>
        <w:t xml:space="preserve">gada </w:t>
      </w:r>
      <w:r w:rsidR="0018561E">
        <w:rPr>
          <w:sz w:val="26"/>
          <w:szCs w:val="26"/>
        </w:rPr>
        <w:t>4</w:t>
      </w:r>
      <w:r w:rsidRPr="00AC3014">
        <w:rPr>
          <w:sz w:val="26"/>
          <w:szCs w:val="26"/>
        </w:rPr>
        <w:t>.</w:t>
      </w:r>
      <w:r w:rsidR="000E3C20" w:rsidRPr="00AC3014">
        <w:rPr>
          <w:sz w:val="26"/>
          <w:szCs w:val="26"/>
        </w:rPr>
        <w:t> </w:t>
      </w:r>
      <w:r w:rsidR="0018561E">
        <w:rPr>
          <w:sz w:val="26"/>
          <w:szCs w:val="26"/>
        </w:rPr>
        <w:t>aprīli</w:t>
      </w:r>
      <w:r w:rsidR="00AF665E">
        <w:rPr>
          <w:sz w:val="26"/>
          <w:szCs w:val="26"/>
        </w:rPr>
        <w:t>m</w:t>
      </w:r>
      <w:r w:rsidRPr="00AC3014">
        <w:rPr>
          <w:sz w:val="26"/>
          <w:szCs w:val="26"/>
        </w:rPr>
        <w:t xml:space="preserve"> </w:t>
      </w:r>
      <w:r w:rsidR="00AF665E">
        <w:rPr>
          <w:sz w:val="26"/>
          <w:szCs w:val="26"/>
        </w:rPr>
        <w:t>plkst.</w:t>
      </w:r>
      <w:r w:rsidR="00AF665E" w:rsidRPr="00AC3014">
        <w:rPr>
          <w:sz w:val="26"/>
          <w:szCs w:val="26"/>
        </w:rPr>
        <w:t xml:space="preserve"> </w:t>
      </w:r>
      <w:r w:rsidRPr="00AC3014">
        <w:rPr>
          <w:sz w:val="26"/>
          <w:szCs w:val="26"/>
        </w:rPr>
        <w:t>1</w:t>
      </w:r>
      <w:r w:rsidR="007D2E37" w:rsidRPr="00AC3014">
        <w:rPr>
          <w:sz w:val="26"/>
          <w:szCs w:val="26"/>
        </w:rPr>
        <w:t>0</w:t>
      </w:r>
      <w:r w:rsidRPr="00AC3014">
        <w:rPr>
          <w:sz w:val="26"/>
          <w:szCs w:val="26"/>
        </w:rPr>
        <w:t>.00.</w:t>
      </w:r>
    </w:p>
    <w:p w14:paraId="43DAB3A9" w14:textId="76F21C26" w:rsidR="00AC3014" w:rsidRPr="00AC3014" w:rsidRDefault="00AC3014" w:rsidP="00565F70">
      <w:pPr>
        <w:pStyle w:val="Sarakstarindkopa"/>
        <w:numPr>
          <w:ilvl w:val="1"/>
          <w:numId w:val="9"/>
        </w:numPr>
        <w:ind w:left="0" w:firstLine="709"/>
        <w:jc w:val="both"/>
        <w:rPr>
          <w:sz w:val="26"/>
          <w:szCs w:val="26"/>
        </w:rPr>
      </w:pPr>
      <w:r w:rsidRPr="00AC3014">
        <w:rPr>
          <w:sz w:val="26"/>
          <w:szCs w:val="26"/>
        </w:rPr>
        <w:t>Piedāvājumi, kas tiks iesniegti pēc norādītā termiņa, netiks izskatīti.</w:t>
      </w:r>
    </w:p>
    <w:p w14:paraId="412EE1E7" w14:textId="6C72030F" w:rsidR="00AC3014" w:rsidRPr="00AC3014" w:rsidRDefault="00AC3014" w:rsidP="00565F70">
      <w:pPr>
        <w:pStyle w:val="Sarakstarindkopa"/>
        <w:numPr>
          <w:ilvl w:val="1"/>
          <w:numId w:val="9"/>
        </w:numPr>
        <w:ind w:left="0" w:firstLine="709"/>
        <w:jc w:val="both"/>
        <w:rPr>
          <w:sz w:val="26"/>
          <w:szCs w:val="26"/>
        </w:rPr>
      </w:pPr>
      <w:r w:rsidRPr="00AC3014">
        <w:rPr>
          <w:sz w:val="26"/>
          <w:szCs w:val="26"/>
        </w:rPr>
        <w:t xml:space="preserve">Informācija par personas datu apstrādi iepirkumos pieejama: </w:t>
      </w:r>
      <w:hyperlink r:id="rId9" w:history="1">
        <w:r w:rsidRPr="00AC3014">
          <w:rPr>
            <w:rStyle w:val="Hipersaite"/>
            <w:color w:val="000000" w:themeColor="text1"/>
            <w:sz w:val="26"/>
            <w:szCs w:val="26"/>
            <w:u w:val="none"/>
          </w:rPr>
          <w:t>https://rpp.riga.lv/personas-datu-apstrade-iepirkumos/</w:t>
        </w:r>
      </w:hyperlink>
      <w:r w:rsidRPr="00AC3014">
        <w:rPr>
          <w:color w:val="000000" w:themeColor="text1"/>
          <w:sz w:val="26"/>
          <w:szCs w:val="26"/>
        </w:rPr>
        <w:t>.</w:t>
      </w:r>
    </w:p>
    <w:p w14:paraId="3DF3E12A" w14:textId="77777777" w:rsidR="00507C18" w:rsidRPr="00AC3014" w:rsidRDefault="00507C18" w:rsidP="00565F70">
      <w:pPr>
        <w:pStyle w:val="Sarakstarindkopa"/>
        <w:ind w:left="0" w:firstLine="709"/>
        <w:jc w:val="both"/>
        <w:rPr>
          <w:b/>
          <w:bCs/>
          <w:sz w:val="26"/>
          <w:szCs w:val="26"/>
        </w:rPr>
      </w:pPr>
    </w:p>
    <w:p w14:paraId="11983CA0" w14:textId="2E4C3E04" w:rsidR="00C75868" w:rsidRPr="00507C18" w:rsidRDefault="00C75868" w:rsidP="00565F70">
      <w:pPr>
        <w:pStyle w:val="Sarakstarindkopa"/>
        <w:ind w:left="0" w:firstLine="709"/>
        <w:jc w:val="both"/>
        <w:rPr>
          <w:b/>
          <w:bCs/>
          <w:sz w:val="26"/>
          <w:szCs w:val="26"/>
        </w:rPr>
      </w:pPr>
      <w:r w:rsidRPr="00507C18">
        <w:rPr>
          <w:b/>
          <w:bCs/>
          <w:sz w:val="26"/>
          <w:szCs w:val="26"/>
        </w:rPr>
        <w:t>Pielikumā:</w:t>
      </w:r>
    </w:p>
    <w:p w14:paraId="185A9327" w14:textId="0D1FDE62" w:rsidR="00C75868" w:rsidRPr="00565F70" w:rsidRDefault="004E0E93" w:rsidP="005310AC">
      <w:pPr>
        <w:pStyle w:val="Sarakstarindkopa"/>
        <w:ind w:left="0" w:firstLine="709"/>
        <w:jc w:val="both"/>
        <w:rPr>
          <w:sz w:val="26"/>
          <w:szCs w:val="26"/>
        </w:rPr>
      </w:pPr>
      <w:r>
        <w:rPr>
          <w:sz w:val="26"/>
          <w:szCs w:val="26"/>
        </w:rPr>
        <w:t xml:space="preserve">1. </w:t>
      </w:r>
      <w:r w:rsidR="00B41C74" w:rsidRPr="00565F70">
        <w:rPr>
          <w:sz w:val="26"/>
          <w:szCs w:val="26"/>
        </w:rPr>
        <w:t xml:space="preserve">Pakalpojuma sniedzēja pieteikums dalībai tirgus izpētē </w:t>
      </w:r>
      <w:r w:rsidR="00C75868" w:rsidRPr="00565F70">
        <w:rPr>
          <w:sz w:val="26"/>
          <w:szCs w:val="26"/>
        </w:rPr>
        <w:t>(</w:t>
      </w:r>
      <w:r w:rsidR="00AC3014">
        <w:rPr>
          <w:sz w:val="26"/>
          <w:szCs w:val="26"/>
        </w:rPr>
        <w:t>1</w:t>
      </w:r>
      <w:r w:rsidR="00C75868" w:rsidRPr="00565F70">
        <w:rPr>
          <w:sz w:val="26"/>
          <w:szCs w:val="26"/>
        </w:rPr>
        <w:t>.</w:t>
      </w:r>
      <w:r w:rsidR="00B41C74">
        <w:rPr>
          <w:sz w:val="26"/>
          <w:szCs w:val="26"/>
        </w:rPr>
        <w:t xml:space="preserve"> </w:t>
      </w:r>
      <w:r w:rsidR="00C75868" w:rsidRPr="00565F70">
        <w:rPr>
          <w:sz w:val="26"/>
          <w:szCs w:val="26"/>
        </w:rPr>
        <w:t>pielikums)</w:t>
      </w:r>
      <w:r w:rsidR="00507C18">
        <w:rPr>
          <w:sz w:val="26"/>
          <w:szCs w:val="26"/>
        </w:rPr>
        <w:t xml:space="preserve"> uz </w:t>
      </w:r>
      <w:r w:rsidR="00B41C74">
        <w:rPr>
          <w:sz w:val="26"/>
          <w:szCs w:val="26"/>
        </w:rPr>
        <w:t>1</w:t>
      </w:r>
      <w:r w:rsidR="00507C18">
        <w:rPr>
          <w:sz w:val="26"/>
          <w:szCs w:val="26"/>
        </w:rPr>
        <w:t xml:space="preserve"> (</w:t>
      </w:r>
      <w:r w:rsidR="00B41C74">
        <w:rPr>
          <w:sz w:val="26"/>
          <w:szCs w:val="26"/>
        </w:rPr>
        <w:t>vienas</w:t>
      </w:r>
      <w:r w:rsidR="00507C18">
        <w:rPr>
          <w:sz w:val="26"/>
          <w:szCs w:val="26"/>
        </w:rPr>
        <w:t>) lap</w:t>
      </w:r>
      <w:r w:rsidR="00B41C74">
        <w:rPr>
          <w:sz w:val="26"/>
          <w:szCs w:val="26"/>
        </w:rPr>
        <w:t>as</w:t>
      </w:r>
      <w:r w:rsidR="00C75868" w:rsidRPr="00565F70">
        <w:rPr>
          <w:sz w:val="26"/>
          <w:szCs w:val="26"/>
        </w:rPr>
        <w:t>;</w:t>
      </w:r>
    </w:p>
    <w:p w14:paraId="1B702421" w14:textId="710E0491" w:rsidR="006940C0" w:rsidRDefault="004E0E93" w:rsidP="005310AC">
      <w:pPr>
        <w:pStyle w:val="Sarakstarindkopa"/>
        <w:ind w:left="0" w:firstLine="709"/>
        <w:jc w:val="both"/>
        <w:rPr>
          <w:sz w:val="26"/>
          <w:szCs w:val="26"/>
        </w:rPr>
      </w:pPr>
      <w:r>
        <w:rPr>
          <w:sz w:val="26"/>
          <w:szCs w:val="26"/>
        </w:rPr>
        <w:t xml:space="preserve">2. </w:t>
      </w:r>
      <w:r w:rsidR="00B41C74" w:rsidRPr="00565F70">
        <w:rPr>
          <w:sz w:val="26"/>
          <w:szCs w:val="26"/>
        </w:rPr>
        <w:t>Tehniskā specifikācija</w:t>
      </w:r>
      <w:r w:rsidR="006940C0">
        <w:rPr>
          <w:sz w:val="26"/>
          <w:szCs w:val="26"/>
        </w:rPr>
        <w:t xml:space="preserve"> (2. pielikums) uz 1 (vienas) lapas;</w:t>
      </w:r>
    </w:p>
    <w:p w14:paraId="51AEAD63" w14:textId="77777777" w:rsidR="00323D4F" w:rsidRDefault="006940C0" w:rsidP="005310AC">
      <w:pPr>
        <w:pStyle w:val="Sarakstarindkopa"/>
        <w:ind w:left="0" w:firstLine="709"/>
        <w:jc w:val="both"/>
        <w:rPr>
          <w:sz w:val="26"/>
          <w:szCs w:val="26"/>
        </w:rPr>
      </w:pPr>
      <w:r>
        <w:rPr>
          <w:sz w:val="26"/>
          <w:szCs w:val="26"/>
        </w:rPr>
        <w:t xml:space="preserve">3. </w:t>
      </w:r>
      <w:r w:rsidR="00B41C74" w:rsidRPr="00565F70">
        <w:rPr>
          <w:sz w:val="26"/>
          <w:szCs w:val="26"/>
        </w:rPr>
        <w:t xml:space="preserve">Finanšu piedāvājums </w:t>
      </w:r>
      <w:r w:rsidR="00C75868" w:rsidRPr="00565F70">
        <w:rPr>
          <w:sz w:val="26"/>
          <w:szCs w:val="26"/>
        </w:rPr>
        <w:t>(</w:t>
      </w:r>
      <w:r>
        <w:rPr>
          <w:sz w:val="26"/>
          <w:szCs w:val="26"/>
        </w:rPr>
        <w:t>3</w:t>
      </w:r>
      <w:r w:rsidR="00C75868" w:rsidRPr="00565F70">
        <w:rPr>
          <w:sz w:val="26"/>
          <w:szCs w:val="26"/>
        </w:rPr>
        <w:t>.</w:t>
      </w:r>
      <w:r w:rsidR="006A6584">
        <w:rPr>
          <w:sz w:val="26"/>
          <w:szCs w:val="26"/>
        </w:rPr>
        <w:t xml:space="preserve"> </w:t>
      </w:r>
      <w:r w:rsidR="00C75868" w:rsidRPr="00565F70">
        <w:rPr>
          <w:sz w:val="26"/>
          <w:szCs w:val="26"/>
        </w:rPr>
        <w:t>pielikums)</w:t>
      </w:r>
      <w:r w:rsidR="00F846BD">
        <w:rPr>
          <w:sz w:val="26"/>
          <w:szCs w:val="26"/>
        </w:rPr>
        <w:t>, 1 (viena) datne.</w:t>
      </w:r>
    </w:p>
    <w:p w14:paraId="3E9F6FA4" w14:textId="77777777" w:rsidR="00323D4F" w:rsidRDefault="00323D4F" w:rsidP="005310AC">
      <w:pPr>
        <w:pStyle w:val="Sarakstarindkopa"/>
        <w:ind w:left="0" w:firstLine="709"/>
        <w:jc w:val="both"/>
        <w:rPr>
          <w:sz w:val="26"/>
          <w:szCs w:val="26"/>
        </w:rPr>
      </w:pPr>
    </w:p>
    <w:p w14:paraId="3743D7B3" w14:textId="77777777" w:rsidR="00323D4F" w:rsidRDefault="00323D4F" w:rsidP="005310AC">
      <w:pPr>
        <w:pStyle w:val="Sarakstarindkopa"/>
        <w:ind w:left="0" w:firstLine="709"/>
        <w:jc w:val="both"/>
        <w:rPr>
          <w:sz w:val="26"/>
          <w:szCs w:val="26"/>
        </w:rPr>
      </w:pPr>
    </w:p>
    <w:p w14:paraId="5A6DD7D2" w14:textId="60A4F0C7" w:rsidR="00323D4F" w:rsidRPr="00323D4F" w:rsidRDefault="00323D4F" w:rsidP="00562E8C">
      <w:pPr>
        <w:pStyle w:val="Sarakstarindkopa"/>
        <w:ind w:left="360"/>
        <w:jc w:val="both"/>
        <w:rPr>
          <w:b/>
          <w:bCs/>
          <w:sz w:val="26"/>
          <w:szCs w:val="26"/>
        </w:rPr>
        <w:sectPr w:rsidR="00323D4F" w:rsidRPr="00323D4F" w:rsidSect="00323D4F">
          <w:headerReference w:type="default" r:id="rId10"/>
          <w:footerReference w:type="default" r:id="rId11"/>
          <w:pgSz w:w="11906" w:h="16838"/>
          <w:pgMar w:top="1134" w:right="851" w:bottom="1134" w:left="1710" w:header="720" w:footer="709" w:gutter="0"/>
          <w:cols w:space="720"/>
          <w:titlePg/>
          <w:docGrid w:linePitch="360"/>
        </w:sectPr>
      </w:pPr>
    </w:p>
    <w:p w14:paraId="65CC0E84" w14:textId="0CE64CB6" w:rsidR="00C75868" w:rsidRPr="00565F70" w:rsidRDefault="00C75868" w:rsidP="00BF45CC">
      <w:pPr>
        <w:outlineLvl w:val="0"/>
        <w:rPr>
          <w:sz w:val="26"/>
          <w:szCs w:val="26"/>
        </w:rPr>
      </w:pPr>
    </w:p>
    <w:sectPr w:rsidR="00C75868" w:rsidRPr="00565F70" w:rsidSect="00BF45CC">
      <w:headerReference w:type="first" r:id="rId12"/>
      <w:pgSz w:w="16837" w:h="11905" w:orient="landscape"/>
      <w:pgMar w:top="1701" w:right="1134" w:bottom="851"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802F" w14:textId="77777777" w:rsidR="00724A3A" w:rsidRDefault="00724A3A">
      <w:r>
        <w:separator/>
      </w:r>
    </w:p>
  </w:endnote>
  <w:endnote w:type="continuationSeparator" w:id="0">
    <w:p w14:paraId="7E0C42FA" w14:textId="77777777" w:rsidR="00724A3A" w:rsidRDefault="007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AD62" w14:textId="716DF6B5" w:rsidR="00FD69A2" w:rsidRDefault="00FD69A2" w:rsidP="00D479F4">
    <w:pPr>
      <w:pStyle w:val="Kjene"/>
    </w:pPr>
  </w:p>
  <w:p w14:paraId="5E3C5971" w14:textId="73C88E6C" w:rsidR="004C6EF0" w:rsidRDefault="00AC107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9502" w14:textId="77777777" w:rsidR="00724A3A" w:rsidRDefault="00724A3A">
      <w:r>
        <w:separator/>
      </w:r>
    </w:p>
  </w:footnote>
  <w:footnote w:type="continuationSeparator" w:id="0">
    <w:p w14:paraId="6095746E" w14:textId="77777777" w:rsidR="00724A3A" w:rsidRDefault="00724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620381"/>
      <w:docPartObj>
        <w:docPartGallery w:val="Page Numbers (Top of Page)"/>
        <w:docPartUnique/>
      </w:docPartObj>
    </w:sdtPr>
    <w:sdtEndPr/>
    <w:sdtContent>
      <w:p w14:paraId="6E54E048" w14:textId="6354AD76" w:rsidR="007E37B0" w:rsidRDefault="007E37B0">
        <w:pPr>
          <w:pStyle w:val="Galvene"/>
          <w:jc w:val="center"/>
        </w:pPr>
        <w:r w:rsidRPr="00D479F4">
          <w:rPr>
            <w:sz w:val="26"/>
            <w:szCs w:val="26"/>
          </w:rPr>
          <w:fldChar w:fldCharType="begin"/>
        </w:r>
        <w:r w:rsidRPr="00D479F4">
          <w:rPr>
            <w:sz w:val="26"/>
            <w:szCs w:val="26"/>
          </w:rPr>
          <w:instrText>PAGE   \* MERGEFORMAT</w:instrText>
        </w:r>
        <w:r w:rsidRPr="00D479F4">
          <w:rPr>
            <w:sz w:val="26"/>
            <w:szCs w:val="26"/>
          </w:rPr>
          <w:fldChar w:fldCharType="separate"/>
        </w:r>
        <w:r w:rsidRPr="00D479F4">
          <w:rPr>
            <w:sz w:val="26"/>
            <w:szCs w:val="26"/>
          </w:rPr>
          <w:t>2</w:t>
        </w:r>
        <w:r w:rsidRPr="00D479F4">
          <w:rPr>
            <w:sz w:val="26"/>
            <w:szCs w:val="26"/>
          </w:rPr>
          <w:fldChar w:fldCharType="end"/>
        </w:r>
      </w:p>
    </w:sdtContent>
  </w:sdt>
  <w:p w14:paraId="66551028" w14:textId="77777777" w:rsidR="007E37B0" w:rsidRDefault="007E37B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5B7A" w14:textId="345FD652" w:rsidR="005E129B" w:rsidRPr="00AE6E66" w:rsidRDefault="005E129B" w:rsidP="00BF45CC">
    <w:pPr>
      <w:pStyle w:val="Galve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F3027"/>
    <w:multiLevelType w:val="multilevel"/>
    <w:tmpl w:val="6A4EBCDA"/>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2"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C968B6"/>
    <w:multiLevelType w:val="hybridMultilevel"/>
    <w:tmpl w:val="919EEBC0"/>
    <w:lvl w:ilvl="0" w:tplc="434E91E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6" w15:restartNumberingAfterBreak="0">
    <w:nsid w:val="22263871"/>
    <w:multiLevelType w:val="multilevel"/>
    <w:tmpl w:val="5D805144"/>
    <w:lvl w:ilvl="0">
      <w:start w:val="1"/>
      <w:numFmt w:val="decimal"/>
      <w:suff w:val="space"/>
      <w:lvlText w:val="%1."/>
      <w:lvlJc w:val="left"/>
      <w:pPr>
        <w:ind w:left="752"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8" w15:restartNumberingAfterBreak="0">
    <w:nsid w:val="26B946F0"/>
    <w:multiLevelType w:val="hybridMultilevel"/>
    <w:tmpl w:val="0AC0CB48"/>
    <w:lvl w:ilvl="0" w:tplc="166A4E5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E483D9C"/>
    <w:multiLevelType w:val="hybridMultilevel"/>
    <w:tmpl w:val="89F056C0"/>
    <w:lvl w:ilvl="0" w:tplc="813C756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555EF7"/>
    <w:multiLevelType w:val="hybridMultilevel"/>
    <w:tmpl w:val="EC088E88"/>
    <w:lvl w:ilvl="0" w:tplc="C6BE183A">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2143CCD"/>
    <w:multiLevelType w:val="multilevel"/>
    <w:tmpl w:val="6C46245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color w:val="000000" w:themeColor="text1"/>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5A1290"/>
    <w:multiLevelType w:val="hybridMultilevel"/>
    <w:tmpl w:val="1708D962"/>
    <w:lvl w:ilvl="0" w:tplc="C05E4BBE">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C6A3361"/>
    <w:multiLevelType w:val="hybridMultilevel"/>
    <w:tmpl w:val="09C05ADE"/>
    <w:lvl w:ilvl="0" w:tplc="B2760FB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5F9799F"/>
    <w:multiLevelType w:val="hybridMultilevel"/>
    <w:tmpl w:val="A118C19A"/>
    <w:lvl w:ilvl="0" w:tplc="052CD972">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56566385"/>
    <w:multiLevelType w:val="hybridMultilevel"/>
    <w:tmpl w:val="1798603A"/>
    <w:lvl w:ilvl="0" w:tplc="86B2CC38">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B184763"/>
    <w:multiLevelType w:val="hybridMultilevel"/>
    <w:tmpl w:val="F168DE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3765AE"/>
    <w:multiLevelType w:val="hybridMultilevel"/>
    <w:tmpl w:val="D3E0DD5C"/>
    <w:lvl w:ilvl="0" w:tplc="90CC79CA">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6E634BE"/>
    <w:multiLevelType w:val="hybridMultilevel"/>
    <w:tmpl w:val="A866B9C8"/>
    <w:lvl w:ilvl="0" w:tplc="434E91E6">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75923948">
    <w:abstractNumId w:val="0"/>
  </w:num>
  <w:num w:numId="2" w16cid:durableId="1032339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6862866">
    <w:abstractNumId w:val="5"/>
  </w:num>
  <w:num w:numId="4" w16cid:durableId="2038459728">
    <w:abstractNumId w:val="4"/>
  </w:num>
  <w:num w:numId="5" w16cid:durableId="1048914729">
    <w:abstractNumId w:val="7"/>
  </w:num>
  <w:num w:numId="6" w16cid:durableId="1347486804">
    <w:abstractNumId w:val="16"/>
  </w:num>
  <w:num w:numId="7" w16cid:durableId="1484390454">
    <w:abstractNumId w:val="2"/>
  </w:num>
  <w:num w:numId="8" w16cid:durableId="777675083">
    <w:abstractNumId w:val="17"/>
  </w:num>
  <w:num w:numId="9" w16cid:durableId="32341394">
    <w:abstractNumId w:val="11"/>
  </w:num>
  <w:num w:numId="10" w16cid:durableId="1743016404">
    <w:abstractNumId w:val="3"/>
  </w:num>
  <w:num w:numId="11" w16cid:durableId="921914544">
    <w:abstractNumId w:val="20"/>
  </w:num>
  <w:num w:numId="12" w16cid:durableId="1859810598">
    <w:abstractNumId w:val="6"/>
  </w:num>
  <w:num w:numId="13" w16cid:durableId="1605721683">
    <w:abstractNumId w:val="15"/>
  </w:num>
  <w:num w:numId="14" w16cid:durableId="1985969091">
    <w:abstractNumId w:val="14"/>
  </w:num>
  <w:num w:numId="15" w16cid:durableId="1837762579">
    <w:abstractNumId w:val="10"/>
  </w:num>
  <w:num w:numId="16" w16cid:durableId="309209533">
    <w:abstractNumId w:val="19"/>
  </w:num>
  <w:num w:numId="17" w16cid:durableId="1101341895">
    <w:abstractNumId w:val="9"/>
  </w:num>
  <w:num w:numId="18" w16cid:durableId="1527062809">
    <w:abstractNumId w:val="8"/>
  </w:num>
  <w:num w:numId="19" w16cid:durableId="327750826">
    <w:abstractNumId w:val="12"/>
  </w:num>
  <w:num w:numId="20" w16cid:durableId="889222443">
    <w:abstractNumId w:val="13"/>
  </w:num>
  <w:num w:numId="21" w16cid:durableId="607080852">
    <w:abstractNumId w:val="18"/>
  </w:num>
  <w:num w:numId="22" w16cid:durableId="195593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23520"/>
    <w:rsid w:val="0003350F"/>
    <w:rsid w:val="0008351F"/>
    <w:rsid w:val="000E3C20"/>
    <w:rsid w:val="00145BA4"/>
    <w:rsid w:val="0018561E"/>
    <w:rsid w:val="002246A2"/>
    <w:rsid w:val="002266E7"/>
    <w:rsid w:val="002279EA"/>
    <w:rsid w:val="00227C0B"/>
    <w:rsid w:val="002955DF"/>
    <w:rsid w:val="003232B8"/>
    <w:rsid w:val="00323D4F"/>
    <w:rsid w:val="003266DF"/>
    <w:rsid w:val="003543BB"/>
    <w:rsid w:val="00377248"/>
    <w:rsid w:val="00393EEA"/>
    <w:rsid w:val="00424E8D"/>
    <w:rsid w:val="00446901"/>
    <w:rsid w:val="00491517"/>
    <w:rsid w:val="004D7975"/>
    <w:rsid w:val="004E0E93"/>
    <w:rsid w:val="00505F6E"/>
    <w:rsid w:val="00507C18"/>
    <w:rsid w:val="005310AC"/>
    <w:rsid w:val="00562E8C"/>
    <w:rsid w:val="00565F70"/>
    <w:rsid w:val="005E129B"/>
    <w:rsid w:val="006009AE"/>
    <w:rsid w:val="00621B46"/>
    <w:rsid w:val="00633F16"/>
    <w:rsid w:val="006940C0"/>
    <w:rsid w:val="006A6584"/>
    <w:rsid w:val="006C38AB"/>
    <w:rsid w:val="00712F33"/>
    <w:rsid w:val="00724A3A"/>
    <w:rsid w:val="0073431D"/>
    <w:rsid w:val="00744B52"/>
    <w:rsid w:val="007B51D2"/>
    <w:rsid w:val="007D2E37"/>
    <w:rsid w:val="007E37B0"/>
    <w:rsid w:val="00852C9D"/>
    <w:rsid w:val="008B4634"/>
    <w:rsid w:val="008F6F25"/>
    <w:rsid w:val="00953FB3"/>
    <w:rsid w:val="0096217B"/>
    <w:rsid w:val="0099058F"/>
    <w:rsid w:val="009B0F7A"/>
    <w:rsid w:val="00A12624"/>
    <w:rsid w:val="00A4635C"/>
    <w:rsid w:val="00A56BF5"/>
    <w:rsid w:val="00AC1075"/>
    <w:rsid w:val="00AC3014"/>
    <w:rsid w:val="00AD06F0"/>
    <w:rsid w:val="00AE2E91"/>
    <w:rsid w:val="00AE6E66"/>
    <w:rsid w:val="00AF0988"/>
    <w:rsid w:val="00AF665E"/>
    <w:rsid w:val="00B3691F"/>
    <w:rsid w:val="00B41C74"/>
    <w:rsid w:val="00BD10E3"/>
    <w:rsid w:val="00BF45CC"/>
    <w:rsid w:val="00C40E7D"/>
    <w:rsid w:val="00C75868"/>
    <w:rsid w:val="00CB7CF0"/>
    <w:rsid w:val="00CF73AA"/>
    <w:rsid w:val="00D13D76"/>
    <w:rsid w:val="00D476B2"/>
    <w:rsid w:val="00D479F4"/>
    <w:rsid w:val="00D84152"/>
    <w:rsid w:val="00DB552B"/>
    <w:rsid w:val="00DC183F"/>
    <w:rsid w:val="00DE3124"/>
    <w:rsid w:val="00DE6081"/>
    <w:rsid w:val="00E26AB9"/>
    <w:rsid w:val="00E71C6D"/>
    <w:rsid w:val="00E73D39"/>
    <w:rsid w:val="00EA368C"/>
    <w:rsid w:val="00ED7740"/>
    <w:rsid w:val="00EF39F7"/>
    <w:rsid w:val="00F202EF"/>
    <w:rsid w:val="00F539E3"/>
    <w:rsid w:val="00F602D5"/>
    <w:rsid w:val="00F846BD"/>
    <w:rsid w:val="00FD69A2"/>
    <w:rsid w:val="00FF537E"/>
    <w:rsid w:val="00FF74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paragraph" w:styleId="Virsraksts4">
    <w:name w:val="heading 4"/>
    <w:basedOn w:val="Parasts"/>
    <w:next w:val="Parasts"/>
    <w:link w:val="Virsraksts4Rakstz"/>
    <w:uiPriority w:val="9"/>
    <w:unhideWhenUsed/>
    <w:qFormat/>
    <w:rsid w:val="00DC18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aliases w:val="Normal bullet 2,Bullet list,Syle 1,2,Numbered Para 1,Dot pt,No Spacing1,List Paragraph Char Char Char,Indicator Text,List Paragraph1,Bullet Points,MAIN CONTENT,IFCL - List Paragraph,List Paragraph12,OBC Bullet,F5 List Paragraph"/>
    <w:basedOn w:val="Parasts"/>
    <w:link w:val="SarakstarindkopaRakstz"/>
    <w:uiPriority w:val="34"/>
    <w:qFormat/>
    <w:rsid w:val="002279EA"/>
    <w:pPr>
      <w:ind w:left="720"/>
      <w:contextualSpacing/>
    </w:pPr>
  </w:style>
  <w:style w:type="paragraph" w:styleId="Galvene">
    <w:name w:val="header"/>
    <w:aliases w:val="Header Char1,Header Char Char,Char,Message,Header Char,Galvene Rakstz.1,Galvene Rakstz. Rakstz.1,Galvene Rakstz.2 Rakstz. Rakstz.,Galvene Rakstz.1 Rakstz. Rakstz. Rakstz.,Galvene Rakstz. Rakstz. Rakstz. Rakstz. Rakstz."/>
    <w:basedOn w:val="Parasts"/>
    <w:link w:val="GalveneRakstz"/>
    <w:uiPriority w:val="99"/>
    <w:unhideWhenUsed/>
    <w:rsid w:val="00FD69A2"/>
    <w:pPr>
      <w:tabs>
        <w:tab w:val="center" w:pos="4153"/>
        <w:tab w:val="right" w:pos="8306"/>
      </w:tabs>
    </w:pPr>
  </w:style>
  <w:style w:type="character" w:customStyle="1" w:styleId="GalveneRakstz">
    <w:name w:val="Galvene Rakstz."/>
    <w:aliases w:val="Header Char1 Rakstz.,Header Char Char Rakstz.,Char Rakstz.,Message Rakstz.,Header Char Rakstz.,Galvene Rakstz.1 Rakstz.,Galvene Rakstz. Rakstz.1 Rakstz.,Galvene Rakstz.2 Rakstz. Rakstz.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aliases w:val="Normal bullet 2 Rakstz.,Bullet list Rakstz.,Syle 1 Rakstz.,2 Rakstz.,Numbered Para 1 Rakstz.,Dot pt Rakstz.,No Spacing1 Rakstz.,List Paragraph Char Char Char Rakstz.,Indicator Text Rakstz.,List Paragraph1 Rakstz."/>
    <w:link w:val="Sarakstarindkopa"/>
    <w:uiPriority w:val="34"/>
    <w:qFormat/>
    <w:locked/>
    <w:rsid w:val="0003350F"/>
    <w:rPr>
      <w:rFonts w:ascii="Times New Roman" w:eastAsia="Times New Roman" w:hAnsi="Times New Roman" w:cs="Times New Roman"/>
      <w:sz w:val="24"/>
      <w:szCs w:val="24"/>
      <w:lang w:eastAsia="ar-SA"/>
    </w:rPr>
  </w:style>
  <w:style w:type="character" w:customStyle="1" w:styleId="FontStyle20">
    <w:name w:val="Font Style20"/>
    <w:uiPriority w:val="99"/>
    <w:rsid w:val="007B51D2"/>
    <w:rPr>
      <w:rFonts w:ascii="Times New Roman" w:hAnsi="Times New Roman" w:cs="Times New Roman"/>
      <w:sz w:val="22"/>
      <w:szCs w:val="22"/>
    </w:rPr>
  </w:style>
  <w:style w:type="table" w:styleId="Reatabula">
    <w:name w:val="Table Grid"/>
    <w:basedOn w:val="Parastatabula"/>
    <w:uiPriority w:val="59"/>
    <w:rsid w:val="00DC18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DC1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0"/>
    <w:qFormat/>
    <w:rsid w:val="00DC183F"/>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C183F"/>
    <w:rPr>
      <w:rFonts w:asciiTheme="majorHAnsi" w:eastAsiaTheme="majorEastAsia" w:hAnsiTheme="majorHAnsi" w:cstheme="majorBidi"/>
      <w:spacing w:val="-10"/>
      <w:kern w:val="28"/>
      <w:sz w:val="56"/>
      <w:szCs w:val="56"/>
      <w:lang w:eastAsia="ar-SA"/>
    </w:rPr>
  </w:style>
  <w:style w:type="character" w:customStyle="1" w:styleId="Virsraksts4Rakstz">
    <w:name w:val="Virsraksts 4 Rakstz."/>
    <w:basedOn w:val="Noklusjumarindkopasfonts"/>
    <w:link w:val="Virsraksts4"/>
    <w:uiPriority w:val="9"/>
    <w:rsid w:val="00DC183F"/>
    <w:rPr>
      <w:rFonts w:asciiTheme="majorHAnsi" w:eastAsiaTheme="majorEastAsia" w:hAnsiTheme="majorHAnsi" w:cstheme="majorBidi"/>
      <w:i/>
      <w:iCs/>
      <w:color w:val="2F5496" w:themeColor="accent1" w:themeShade="BF"/>
      <w:sz w:val="24"/>
      <w:szCs w:val="24"/>
      <w:lang w:eastAsia="ar-SA"/>
    </w:rPr>
  </w:style>
  <w:style w:type="paragraph" w:styleId="Bezatstarpm">
    <w:name w:val="No Spacing"/>
    <w:uiPriority w:val="1"/>
    <w:qFormat/>
    <w:rsid w:val="00DC183F"/>
    <w:pPr>
      <w:suppressAutoHyphens/>
      <w:spacing w:after="0" w:line="240" w:lineRule="auto"/>
    </w:pPr>
    <w:rPr>
      <w:rFonts w:ascii="Times New Roman" w:eastAsia="Times New Roman" w:hAnsi="Times New Roman" w:cs="Times New Roman"/>
      <w:sz w:val="24"/>
      <w:szCs w:val="24"/>
      <w:lang w:eastAsia="ar-SA"/>
    </w:rPr>
  </w:style>
  <w:style w:type="paragraph" w:styleId="Pamatteksts">
    <w:name w:val="Body Text"/>
    <w:basedOn w:val="Parasts"/>
    <w:link w:val="PamattekstsRakstz"/>
    <w:unhideWhenUsed/>
    <w:rsid w:val="006C38AB"/>
    <w:pPr>
      <w:widowControl w:val="0"/>
      <w:spacing w:after="120"/>
    </w:pPr>
    <w:rPr>
      <w:rFonts w:eastAsia="Lucida Sans Unicode"/>
      <w:kern w:val="2"/>
      <w:szCs w:val="20"/>
    </w:rPr>
  </w:style>
  <w:style w:type="character" w:customStyle="1" w:styleId="PamattekstsRakstz">
    <w:name w:val="Pamatteksts Rakstz."/>
    <w:basedOn w:val="Noklusjumarindkopasfonts"/>
    <w:link w:val="Pamatteksts"/>
    <w:rsid w:val="006C38AB"/>
    <w:rPr>
      <w:rFonts w:ascii="Times New Roman" w:eastAsia="Lucida Sans Unicode" w:hAnsi="Times New Roman" w:cs="Times New Roman"/>
      <w:kern w:val="2"/>
      <w:sz w:val="24"/>
      <w:szCs w:val="20"/>
      <w:lang w:eastAsia="ar-SA"/>
    </w:rPr>
  </w:style>
  <w:style w:type="character" w:styleId="Komentraatsauce">
    <w:name w:val="annotation reference"/>
    <w:basedOn w:val="Noklusjumarindkopasfonts"/>
    <w:uiPriority w:val="99"/>
    <w:semiHidden/>
    <w:unhideWhenUsed/>
    <w:rsid w:val="004E0E93"/>
    <w:rPr>
      <w:sz w:val="16"/>
      <w:szCs w:val="16"/>
    </w:rPr>
  </w:style>
  <w:style w:type="paragraph" w:styleId="Komentrateksts">
    <w:name w:val="annotation text"/>
    <w:basedOn w:val="Parasts"/>
    <w:link w:val="KomentratekstsRakstz"/>
    <w:uiPriority w:val="99"/>
    <w:semiHidden/>
    <w:unhideWhenUsed/>
    <w:rsid w:val="004E0E93"/>
    <w:rPr>
      <w:sz w:val="20"/>
      <w:szCs w:val="20"/>
    </w:rPr>
  </w:style>
  <w:style w:type="character" w:customStyle="1" w:styleId="KomentratekstsRakstz">
    <w:name w:val="Komentāra teksts Rakstz."/>
    <w:basedOn w:val="Noklusjumarindkopasfonts"/>
    <w:link w:val="Komentrateksts"/>
    <w:uiPriority w:val="99"/>
    <w:semiHidden/>
    <w:rsid w:val="004E0E93"/>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4E0E93"/>
    <w:rPr>
      <w:b/>
      <w:bCs/>
    </w:rPr>
  </w:style>
  <w:style w:type="character" w:customStyle="1" w:styleId="KomentratmaRakstz">
    <w:name w:val="Komentāra tēma Rakstz."/>
    <w:basedOn w:val="KomentratekstsRakstz"/>
    <w:link w:val="Komentratma"/>
    <w:uiPriority w:val="99"/>
    <w:semiHidden/>
    <w:rsid w:val="004E0E93"/>
    <w:rPr>
      <w:rFonts w:ascii="Times New Roman" w:eastAsia="Times New Roman" w:hAnsi="Times New Roman" w:cs="Times New Roman"/>
      <w:b/>
      <w:bCs/>
      <w:sz w:val="20"/>
      <w:szCs w:val="20"/>
      <w:lang w:eastAsia="ar-SA"/>
    </w:rPr>
  </w:style>
  <w:style w:type="character" w:styleId="Neatrisintapieminana">
    <w:name w:val="Unresolved Mention"/>
    <w:basedOn w:val="Noklusjumarindkopasfonts"/>
    <w:uiPriority w:val="99"/>
    <w:semiHidden/>
    <w:unhideWhenUsed/>
    <w:rsid w:val="00B41C74"/>
    <w:rPr>
      <w:color w:val="605E5C"/>
      <w:shd w:val="clear" w:color="auto" w:fill="E1DFDD"/>
    </w:rPr>
  </w:style>
  <w:style w:type="paragraph" w:styleId="Prskatjums">
    <w:name w:val="Revision"/>
    <w:hidden/>
    <w:uiPriority w:val="99"/>
    <w:semiHidden/>
    <w:rsid w:val="00FF74C5"/>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rs.Vilcins@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p.riga.lv/personas-datu-apstrade-iepirkumo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1729-93F5-4E0F-80C4-1D449BD7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4008</Words>
  <Characters>2285</Characters>
  <Application>Microsoft Office Word</Application>
  <DocSecurity>4</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Elmārs Vilciņš</cp:lastModifiedBy>
  <cp:revision>2</cp:revision>
  <dcterms:created xsi:type="dcterms:W3CDTF">2023-03-28T08:35:00Z</dcterms:created>
  <dcterms:modified xsi:type="dcterms:W3CDTF">2023-03-28T08:35:00Z</dcterms:modified>
</cp:coreProperties>
</file>