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E4F96F" w14:textId="77777777" w:rsidR="00601609" w:rsidRDefault="00601609" w:rsidP="00601609">
      <w:pPr>
        <w:widowControl w:val="0"/>
        <w:shd w:val="clear" w:color="auto" w:fill="FFFFFF"/>
        <w:tabs>
          <w:tab w:val="left" w:pos="284"/>
        </w:tabs>
        <w:autoSpaceDE w:val="0"/>
        <w:autoSpaceDN w:val="0"/>
        <w:adjustRightInd w:val="0"/>
        <w:ind w:left="3221"/>
        <w:jc w:val="right"/>
        <w:rPr>
          <w:i/>
          <w:sz w:val="20"/>
        </w:rPr>
      </w:pPr>
      <w:r>
        <w:rPr>
          <w:i/>
          <w:sz w:val="20"/>
        </w:rPr>
        <w:t>1. pielikums</w:t>
      </w:r>
    </w:p>
    <w:p w14:paraId="4F41EDDE" w14:textId="5D8F376C" w:rsidR="00601609" w:rsidRPr="00BD7B19" w:rsidRDefault="00601609" w:rsidP="00601609">
      <w:pPr>
        <w:widowControl w:val="0"/>
        <w:shd w:val="clear" w:color="auto" w:fill="FFFFFF"/>
        <w:tabs>
          <w:tab w:val="left" w:pos="284"/>
        </w:tabs>
        <w:autoSpaceDE w:val="0"/>
        <w:autoSpaceDN w:val="0"/>
        <w:adjustRightInd w:val="0"/>
        <w:ind w:left="3221"/>
        <w:jc w:val="right"/>
        <w:rPr>
          <w:i/>
          <w:sz w:val="20"/>
        </w:rPr>
      </w:pPr>
      <w:r w:rsidRPr="00BD7B19">
        <w:rPr>
          <w:i/>
          <w:sz w:val="20"/>
        </w:rPr>
        <w:t>Tirgus izpētei Nr. 1</w:t>
      </w:r>
      <w:r w:rsidR="008874B9">
        <w:rPr>
          <w:i/>
          <w:sz w:val="20"/>
        </w:rPr>
        <w:t>1</w:t>
      </w:r>
    </w:p>
    <w:p w14:paraId="2F4F2F9F" w14:textId="48BC7A42" w:rsidR="00601609" w:rsidRPr="00A27250" w:rsidRDefault="00601609" w:rsidP="008874B9">
      <w:pPr>
        <w:widowControl w:val="0"/>
        <w:shd w:val="clear" w:color="auto" w:fill="FFFFFF"/>
        <w:tabs>
          <w:tab w:val="left" w:pos="284"/>
        </w:tabs>
        <w:autoSpaceDE w:val="0"/>
        <w:autoSpaceDN w:val="0"/>
        <w:adjustRightInd w:val="0"/>
        <w:jc w:val="right"/>
        <w:rPr>
          <w:i/>
          <w:sz w:val="20"/>
          <w:szCs w:val="20"/>
        </w:rPr>
      </w:pPr>
      <w:r w:rsidRPr="00BD7B19">
        <w:rPr>
          <w:i/>
          <w:sz w:val="20"/>
        </w:rPr>
        <w:t>“</w:t>
      </w:r>
      <w:r w:rsidR="008874B9" w:rsidRPr="008874B9">
        <w:rPr>
          <w:i/>
          <w:sz w:val="20"/>
          <w:szCs w:val="20"/>
        </w:rPr>
        <w:t>Par teritorijas uzkopšanu Lomonosova ielā 12</w:t>
      </w:r>
      <w:r w:rsidR="00AA3C2D">
        <w:rPr>
          <w:i/>
          <w:sz w:val="20"/>
          <w:szCs w:val="20"/>
        </w:rPr>
        <w:t>A</w:t>
      </w:r>
      <w:r w:rsidR="008874B9" w:rsidRPr="008874B9">
        <w:rPr>
          <w:i/>
          <w:sz w:val="20"/>
          <w:szCs w:val="20"/>
        </w:rPr>
        <w:t>, Rīgā</w:t>
      </w:r>
      <w:r w:rsidRPr="008874B9">
        <w:rPr>
          <w:i/>
          <w:sz w:val="20"/>
          <w:szCs w:val="20"/>
        </w:rPr>
        <w:t>”</w:t>
      </w:r>
    </w:p>
    <w:p w14:paraId="23550D62" w14:textId="77777777" w:rsidR="00601609" w:rsidRDefault="00601609" w:rsidP="00601609">
      <w:pPr>
        <w:suppressAutoHyphens w:val="0"/>
        <w:jc w:val="right"/>
        <w:rPr>
          <w:b/>
          <w:lang w:eastAsia="en-US"/>
        </w:rPr>
      </w:pPr>
    </w:p>
    <w:p w14:paraId="1655700E" w14:textId="01AB0B8C" w:rsidR="008874B9" w:rsidRDefault="008874B9" w:rsidP="008874B9">
      <w:pPr>
        <w:jc w:val="center"/>
        <w:rPr>
          <w:b/>
          <w:sz w:val="26"/>
          <w:szCs w:val="26"/>
        </w:rPr>
      </w:pPr>
      <w:r w:rsidRPr="00601609">
        <w:rPr>
          <w:b/>
          <w:sz w:val="26"/>
          <w:szCs w:val="26"/>
          <w:lang w:eastAsia="en-US"/>
        </w:rPr>
        <w:t>TEHNISKĀ SPECIFIKĀCIJA</w:t>
      </w:r>
      <w:r w:rsidR="00877389">
        <w:rPr>
          <w:b/>
          <w:sz w:val="26"/>
          <w:szCs w:val="26"/>
          <w:lang w:eastAsia="en-US"/>
        </w:rPr>
        <w:t>-</w:t>
      </w:r>
      <w:r w:rsidRPr="00601609">
        <w:rPr>
          <w:b/>
          <w:sz w:val="26"/>
          <w:szCs w:val="26"/>
          <w:lang w:eastAsia="en-US"/>
        </w:rPr>
        <w:t>FINANŠU PIEDĀVĀJUMS</w:t>
      </w:r>
      <w:r>
        <w:rPr>
          <w:b/>
          <w:sz w:val="26"/>
          <w:szCs w:val="26"/>
        </w:rPr>
        <w:t xml:space="preserve"> </w:t>
      </w:r>
    </w:p>
    <w:p w14:paraId="1AB9A6E3" w14:textId="19E6BDF9" w:rsidR="008874B9" w:rsidRPr="007832BF" w:rsidRDefault="008874B9" w:rsidP="008874B9">
      <w:pPr>
        <w:jc w:val="center"/>
        <w:rPr>
          <w:b/>
          <w:sz w:val="26"/>
          <w:szCs w:val="26"/>
        </w:rPr>
      </w:pPr>
      <w:r>
        <w:rPr>
          <w:b/>
          <w:sz w:val="26"/>
          <w:szCs w:val="26"/>
        </w:rPr>
        <w:t>“</w:t>
      </w:r>
      <w:bookmarkStart w:id="0" w:name="_Hlk111100509"/>
      <w:r>
        <w:rPr>
          <w:b/>
          <w:sz w:val="26"/>
          <w:szCs w:val="26"/>
        </w:rPr>
        <w:t>Par teritorijas uzkopšanu</w:t>
      </w:r>
      <w:r w:rsidRPr="00E716C1">
        <w:rPr>
          <w:b/>
          <w:sz w:val="26"/>
          <w:szCs w:val="26"/>
        </w:rPr>
        <w:t xml:space="preserve"> </w:t>
      </w:r>
      <w:r>
        <w:rPr>
          <w:b/>
          <w:sz w:val="26"/>
          <w:szCs w:val="26"/>
        </w:rPr>
        <w:t>Lomonosova ielā 12</w:t>
      </w:r>
      <w:r w:rsidR="00AA3C2D">
        <w:rPr>
          <w:b/>
          <w:sz w:val="26"/>
          <w:szCs w:val="26"/>
        </w:rPr>
        <w:t>A</w:t>
      </w:r>
      <w:r>
        <w:rPr>
          <w:b/>
          <w:sz w:val="26"/>
          <w:szCs w:val="26"/>
        </w:rPr>
        <w:t>, Rīgā</w:t>
      </w:r>
      <w:bookmarkEnd w:id="0"/>
      <w:r>
        <w:rPr>
          <w:b/>
          <w:sz w:val="26"/>
          <w:szCs w:val="26"/>
        </w:rPr>
        <w:t xml:space="preserve">” </w:t>
      </w:r>
    </w:p>
    <w:p w14:paraId="5F4425B5" w14:textId="77777777" w:rsidR="008874B9" w:rsidRDefault="008874B9" w:rsidP="008874B9">
      <w:pPr>
        <w:jc w:val="center"/>
      </w:pPr>
    </w:p>
    <w:p w14:paraId="54678963" w14:textId="77777777" w:rsidR="008874B9" w:rsidRPr="008A299E" w:rsidRDefault="008874B9" w:rsidP="008874B9">
      <w:pPr>
        <w:pStyle w:val="Sarakstarindkopa"/>
        <w:numPr>
          <w:ilvl w:val="0"/>
          <w:numId w:val="33"/>
        </w:numPr>
        <w:suppressAutoHyphens w:val="0"/>
        <w:jc w:val="center"/>
        <w:rPr>
          <w:sz w:val="22"/>
          <w:szCs w:val="22"/>
        </w:rPr>
      </w:pPr>
      <w:r w:rsidRPr="00EE1616">
        <w:rPr>
          <w:sz w:val="22"/>
          <w:szCs w:val="22"/>
        </w:rPr>
        <w:t>Teritorijas uzkopšan</w:t>
      </w:r>
      <w:r>
        <w:rPr>
          <w:sz w:val="22"/>
          <w:szCs w:val="22"/>
        </w:rPr>
        <w:t>as darbi</w:t>
      </w:r>
    </w:p>
    <w:tbl>
      <w:tblPr>
        <w:tblStyle w:val="Reatabula"/>
        <w:tblW w:w="0" w:type="auto"/>
        <w:tblLook w:val="04A0" w:firstRow="1" w:lastRow="0" w:firstColumn="1" w:lastColumn="0" w:noHBand="0" w:noVBand="1"/>
      </w:tblPr>
      <w:tblGrid>
        <w:gridCol w:w="859"/>
        <w:gridCol w:w="3754"/>
        <w:gridCol w:w="763"/>
        <w:gridCol w:w="843"/>
        <w:gridCol w:w="896"/>
        <w:gridCol w:w="896"/>
        <w:gridCol w:w="795"/>
        <w:gridCol w:w="753"/>
        <w:gridCol w:w="2187"/>
        <w:gridCol w:w="2679"/>
      </w:tblGrid>
      <w:tr w:rsidR="008874B9" w14:paraId="7B9B5707" w14:textId="77777777" w:rsidTr="004B5F1C">
        <w:tc>
          <w:tcPr>
            <w:tcW w:w="859" w:type="dxa"/>
          </w:tcPr>
          <w:p w14:paraId="348C3CFF" w14:textId="77777777" w:rsidR="008874B9" w:rsidRDefault="008874B9" w:rsidP="00B42777">
            <w:pPr>
              <w:jc w:val="center"/>
            </w:pPr>
            <w:r>
              <w:t>Nr.</w:t>
            </w:r>
          </w:p>
        </w:tc>
        <w:tc>
          <w:tcPr>
            <w:tcW w:w="3754" w:type="dxa"/>
          </w:tcPr>
          <w:p w14:paraId="030CD98F" w14:textId="77777777" w:rsidR="008874B9" w:rsidRDefault="008874B9" w:rsidP="00B42777">
            <w:pPr>
              <w:jc w:val="center"/>
            </w:pPr>
            <w:r>
              <w:t>Darba apraksts - prasības</w:t>
            </w:r>
          </w:p>
        </w:tc>
        <w:tc>
          <w:tcPr>
            <w:tcW w:w="763" w:type="dxa"/>
          </w:tcPr>
          <w:p w14:paraId="1F02EB0A" w14:textId="77777777" w:rsidR="008874B9" w:rsidRDefault="008874B9" w:rsidP="00B42777">
            <w:pPr>
              <w:jc w:val="center"/>
            </w:pPr>
            <w:r>
              <w:t>Katru dienu</w:t>
            </w:r>
          </w:p>
        </w:tc>
        <w:tc>
          <w:tcPr>
            <w:tcW w:w="843" w:type="dxa"/>
          </w:tcPr>
          <w:p w14:paraId="4DFF98EE" w14:textId="77777777" w:rsidR="008874B9" w:rsidRDefault="008874B9" w:rsidP="00B42777">
            <w:pPr>
              <w:jc w:val="center"/>
            </w:pPr>
            <w:r>
              <w:t>1 x nedēļā</w:t>
            </w:r>
          </w:p>
        </w:tc>
        <w:tc>
          <w:tcPr>
            <w:tcW w:w="896" w:type="dxa"/>
          </w:tcPr>
          <w:p w14:paraId="619AB914" w14:textId="77777777" w:rsidR="008874B9" w:rsidRDefault="008874B9" w:rsidP="00B42777">
            <w:pPr>
              <w:jc w:val="center"/>
            </w:pPr>
            <w:r>
              <w:t>1 x mēnesī</w:t>
            </w:r>
          </w:p>
        </w:tc>
        <w:tc>
          <w:tcPr>
            <w:tcW w:w="896" w:type="dxa"/>
          </w:tcPr>
          <w:p w14:paraId="07BB0D36" w14:textId="77777777" w:rsidR="008874B9" w:rsidRDefault="008874B9" w:rsidP="00B42777">
            <w:pPr>
              <w:jc w:val="center"/>
            </w:pPr>
            <w:r>
              <w:t>2 x mēnesī</w:t>
            </w:r>
          </w:p>
        </w:tc>
        <w:tc>
          <w:tcPr>
            <w:tcW w:w="795" w:type="dxa"/>
          </w:tcPr>
          <w:p w14:paraId="2DF67509" w14:textId="77777777" w:rsidR="008874B9" w:rsidRDefault="008874B9" w:rsidP="00B42777">
            <w:pPr>
              <w:jc w:val="center"/>
            </w:pPr>
            <w:r>
              <w:t>2 x gadā</w:t>
            </w:r>
          </w:p>
        </w:tc>
        <w:tc>
          <w:tcPr>
            <w:tcW w:w="753" w:type="dxa"/>
          </w:tcPr>
          <w:p w14:paraId="62F49862" w14:textId="77777777" w:rsidR="008874B9" w:rsidRDefault="008874B9" w:rsidP="00B42777">
            <w:pPr>
              <w:jc w:val="center"/>
            </w:pPr>
            <w:r>
              <w:t>1 x gadā</w:t>
            </w:r>
          </w:p>
        </w:tc>
        <w:tc>
          <w:tcPr>
            <w:tcW w:w="2187" w:type="dxa"/>
          </w:tcPr>
          <w:p w14:paraId="5C86D7B1" w14:textId="77777777" w:rsidR="008874B9" w:rsidRDefault="008874B9" w:rsidP="00B42777">
            <w:pPr>
              <w:jc w:val="center"/>
            </w:pPr>
            <w:r>
              <w:t>Komentārs</w:t>
            </w:r>
          </w:p>
        </w:tc>
        <w:tc>
          <w:tcPr>
            <w:tcW w:w="2679" w:type="dxa"/>
          </w:tcPr>
          <w:p w14:paraId="3C0D9750" w14:textId="77777777" w:rsidR="008874B9" w:rsidRDefault="008874B9" w:rsidP="00B42777">
            <w:pPr>
              <w:jc w:val="center"/>
            </w:pPr>
            <w:r>
              <w:t>Izmaksas</w:t>
            </w:r>
          </w:p>
          <w:p w14:paraId="7072B51F" w14:textId="77777777" w:rsidR="008874B9" w:rsidRDefault="008874B9" w:rsidP="00B42777">
            <w:pPr>
              <w:jc w:val="center"/>
            </w:pPr>
            <w:r>
              <w:t>EUR bez PVN, mēnesī</w:t>
            </w:r>
          </w:p>
        </w:tc>
      </w:tr>
      <w:tr w:rsidR="008874B9" w14:paraId="6CFDD0B3" w14:textId="77777777" w:rsidTr="004B5F1C">
        <w:tc>
          <w:tcPr>
            <w:tcW w:w="859" w:type="dxa"/>
          </w:tcPr>
          <w:p w14:paraId="11668F9F" w14:textId="77777777" w:rsidR="008874B9" w:rsidRDefault="008874B9" w:rsidP="00B42777">
            <w:pPr>
              <w:jc w:val="center"/>
            </w:pPr>
          </w:p>
          <w:p w14:paraId="26A085C7" w14:textId="77777777" w:rsidR="008874B9" w:rsidRDefault="008874B9" w:rsidP="00B42777">
            <w:pPr>
              <w:jc w:val="center"/>
            </w:pPr>
          </w:p>
          <w:p w14:paraId="7738F3EA" w14:textId="77777777" w:rsidR="008874B9" w:rsidRDefault="008874B9" w:rsidP="00B42777">
            <w:pPr>
              <w:jc w:val="center"/>
            </w:pPr>
            <w:r>
              <w:t>1.</w:t>
            </w:r>
          </w:p>
        </w:tc>
        <w:tc>
          <w:tcPr>
            <w:tcW w:w="3754" w:type="dxa"/>
          </w:tcPr>
          <w:p w14:paraId="5EF242EE" w14:textId="77777777" w:rsidR="008874B9" w:rsidRDefault="008874B9" w:rsidP="00B42777">
            <w:r>
              <w:t>Saslauku (gružu, papīru, lapu, smilšu u.t.t.) savākšana no gājēju celiņiem un stāvlaukuma (uzkopšanas darbus ir jāveic agri no rīta līdz darba dienas sākumam plkst. 08:00). No teritorijas pēc uzkopšanas veikšanas ir aizvāktas saslauku kaudzes un ievietotas teritorijā esošajā konteinerā.</w:t>
            </w:r>
          </w:p>
        </w:tc>
        <w:tc>
          <w:tcPr>
            <w:tcW w:w="763" w:type="dxa"/>
            <w:vAlign w:val="center"/>
          </w:tcPr>
          <w:p w14:paraId="0EFE8619" w14:textId="77777777" w:rsidR="008874B9" w:rsidRDefault="008874B9" w:rsidP="00B42777">
            <w:pPr>
              <w:jc w:val="center"/>
            </w:pPr>
            <w:r>
              <w:t>X</w:t>
            </w:r>
          </w:p>
        </w:tc>
        <w:tc>
          <w:tcPr>
            <w:tcW w:w="843" w:type="dxa"/>
          </w:tcPr>
          <w:p w14:paraId="556B1432" w14:textId="77777777" w:rsidR="008874B9" w:rsidRDefault="008874B9" w:rsidP="00B42777"/>
        </w:tc>
        <w:tc>
          <w:tcPr>
            <w:tcW w:w="896" w:type="dxa"/>
          </w:tcPr>
          <w:p w14:paraId="07F294F7" w14:textId="77777777" w:rsidR="008874B9" w:rsidRDefault="008874B9" w:rsidP="00B42777"/>
        </w:tc>
        <w:tc>
          <w:tcPr>
            <w:tcW w:w="896" w:type="dxa"/>
          </w:tcPr>
          <w:p w14:paraId="00497032" w14:textId="77777777" w:rsidR="008874B9" w:rsidRDefault="008874B9" w:rsidP="00B42777"/>
        </w:tc>
        <w:tc>
          <w:tcPr>
            <w:tcW w:w="795" w:type="dxa"/>
          </w:tcPr>
          <w:p w14:paraId="1C61E4F0" w14:textId="77777777" w:rsidR="008874B9" w:rsidRDefault="008874B9" w:rsidP="00B42777"/>
        </w:tc>
        <w:tc>
          <w:tcPr>
            <w:tcW w:w="753" w:type="dxa"/>
          </w:tcPr>
          <w:p w14:paraId="72989C8F" w14:textId="77777777" w:rsidR="008874B9" w:rsidRDefault="008874B9" w:rsidP="00B42777"/>
        </w:tc>
        <w:tc>
          <w:tcPr>
            <w:tcW w:w="2187" w:type="dxa"/>
            <w:vAlign w:val="center"/>
          </w:tcPr>
          <w:p w14:paraId="63BB0C37" w14:textId="77777777" w:rsidR="008874B9" w:rsidRDefault="008874B9" w:rsidP="00B42777">
            <w:r>
              <w:t>Tikai darba dienās</w:t>
            </w:r>
          </w:p>
        </w:tc>
        <w:tc>
          <w:tcPr>
            <w:tcW w:w="2679" w:type="dxa"/>
          </w:tcPr>
          <w:p w14:paraId="19D073F9" w14:textId="77777777" w:rsidR="008874B9" w:rsidRDefault="008874B9" w:rsidP="00B42777"/>
        </w:tc>
      </w:tr>
      <w:tr w:rsidR="008874B9" w14:paraId="36EF9D84" w14:textId="77777777" w:rsidTr="004B5F1C">
        <w:tc>
          <w:tcPr>
            <w:tcW w:w="859" w:type="dxa"/>
          </w:tcPr>
          <w:p w14:paraId="603C5A89" w14:textId="77777777" w:rsidR="008874B9" w:rsidRDefault="008874B9" w:rsidP="00B42777"/>
          <w:p w14:paraId="066A2F30" w14:textId="77777777" w:rsidR="008874B9" w:rsidRDefault="008874B9" w:rsidP="00B42777"/>
          <w:p w14:paraId="32A0E9C1" w14:textId="77777777" w:rsidR="008874B9" w:rsidRDefault="008874B9" w:rsidP="00B42777"/>
          <w:p w14:paraId="6234561F" w14:textId="77777777" w:rsidR="008874B9" w:rsidRDefault="008874B9" w:rsidP="00B42777">
            <w:pPr>
              <w:jc w:val="center"/>
            </w:pPr>
            <w:r>
              <w:t>2.</w:t>
            </w:r>
          </w:p>
        </w:tc>
        <w:tc>
          <w:tcPr>
            <w:tcW w:w="3754" w:type="dxa"/>
          </w:tcPr>
          <w:p w14:paraId="0CD8C845" w14:textId="77777777" w:rsidR="008874B9" w:rsidRDefault="008874B9" w:rsidP="00B42777">
            <w:r>
              <w:t>Atkritumu urnu iztukšošana un tīrīšana, atkritumu maisiņu nomaiņa. Visas atkritumu tvertnes pēc uzkopšanas ir tukšas un uz tām nav piesārņojuma, kuru iespējams notīrīt ar ikdienas uzkopšanas metodēm (darbus ir jāveic agri no rīta līdz darba dienas sākumam plkst. 08:00). Atkritumi ievietoti teritorijā esošajā konteinerā.</w:t>
            </w:r>
          </w:p>
        </w:tc>
        <w:tc>
          <w:tcPr>
            <w:tcW w:w="763" w:type="dxa"/>
            <w:vAlign w:val="center"/>
          </w:tcPr>
          <w:p w14:paraId="7387ACD8" w14:textId="77777777" w:rsidR="008874B9" w:rsidRDefault="008874B9" w:rsidP="00B42777">
            <w:pPr>
              <w:jc w:val="center"/>
            </w:pPr>
            <w:r>
              <w:t>X</w:t>
            </w:r>
          </w:p>
        </w:tc>
        <w:tc>
          <w:tcPr>
            <w:tcW w:w="843" w:type="dxa"/>
          </w:tcPr>
          <w:p w14:paraId="36FED9FF" w14:textId="77777777" w:rsidR="008874B9" w:rsidRDefault="008874B9" w:rsidP="00B42777"/>
        </w:tc>
        <w:tc>
          <w:tcPr>
            <w:tcW w:w="896" w:type="dxa"/>
          </w:tcPr>
          <w:p w14:paraId="69FDEB78" w14:textId="77777777" w:rsidR="008874B9" w:rsidRDefault="008874B9" w:rsidP="00B42777"/>
        </w:tc>
        <w:tc>
          <w:tcPr>
            <w:tcW w:w="896" w:type="dxa"/>
          </w:tcPr>
          <w:p w14:paraId="4D3F40A5" w14:textId="77777777" w:rsidR="008874B9" w:rsidRDefault="008874B9" w:rsidP="00B42777"/>
        </w:tc>
        <w:tc>
          <w:tcPr>
            <w:tcW w:w="795" w:type="dxa"/>
          </w:tcPr>
          <w:p w14:paraId="0E9FE2EB" w14:textId="77777777" w:rsidR="008874B9" w:rsidRDefault="008874B9" w:rsidP="00B42777"/>
        </w:tc>
        <w:tc>
          <w:tcPr>
            <w:tcW w:w="753" w:type="dxa"/>
          </w:tcPr>
          <w:p w14:paraId="26D11735" w14:textId="77777777" w:rsidR="008874B9" w:rsidRDefault="008874B9" w:rsidP="00B42777"/>
        </w:tc>
        <w:tc>
          <w:tcPr>
            <w:tcW w:w="2187" w:type="dxa"/>
            <w:vAlign w:val="center"/>
          </w:tcPr>
          <w:p w14:paraId="3E740AD2" w14:textId="77777777" w:rsidR="008874B9" w:rsidRDefault="008874B9" w:rsidP="00B42777">
            <w:r>
              <w:t>Tikai darba dienās</w:t>
            </w:r>
          </w:p>
        </w:tc>
        <w:tc>
          <w:tcPr>
            <w:tcW w:w="2679" w:type="dxa"/>
          </w:tcPr>
          <w:p w14:paraId="04CFE778" w14:textId="77777777" w:rsidR="008874B9" w:rsidRDefault="008874B9" w:rsidP="00B42777"/>
        </w:tc>
      </w:tr>
      <w:tr w:rsidR="008874B9" w14:paraId="6C8C00B7" w14:textId="77777777" w:rsidTr="004B5F1C">
        <w:tc>
          <w:tcPr>
            <w:tcW w:w="859" w:type="dxa"/>
          </w:tcPr>
          <w:p w14:paraId="217AB044" w14:textId="77777777" w:rsidR="008874B9" w:rsidRDefault="008874B9" w:rsidP="00B42777"/>
          <w:p w14:paraId="7AC8D5F9" w14:textId="77777777" w:rsidR="008874B9" w:rsidRDefault="008874B9" w:rsidP="00B42777"/>
          <w:p w14:paraId="05C5B748" w14:textId="77777777" w:rsidR="008874B9" w:rsidRDefault="008874B9" w:rsidP="00B42777">
            <w:pPr>
              <w:jc w:val="center"/>
            </w:pPr>
            <w:r>
              <w:t>3.</w:t>
            </w:r>
          </w:p>
        </w:tc>
        <w:tc>
          <w:tcPr>
            <w:tcW w:w="3754" w:type="dxa"/>
          </w:tcPr>
          <w:p w14:paraId="0D150885" w14:textId="22DBC91A" w:rsidR="008874B9" w:rsidRDefault="008874B9" w:rsidP="00B42777">
            <w:r>
              <w:t xml:space="preserve">Zāles pļaušana un nopļautas zāles sagrābšana, savākšana. Zāle nedrīkst pārsniegt 10 cm augstumu. Zāle tiek savākta, tostarp no teritorijas, kur tā </w:t>
            </w:r>
            <w:r>
              <w:lastRenderedPageBreak/>
              <w:t>ir nokļuvusi pļaušanas procesā un izvesta</w:t>
            </w:r>
            <w:r w:rsidR="00877389">
              <w:t>.</w:t>
            </w:r>
          </w:p>
        </w:tc>
        <w:tc>
          <w:tcPr>
            <w:tcW w:w="763" w:type="dxa"/>
          </w:tcPr>
          <w:p w14:paraId="7AF4951A" w14:textId="77777777" w:rsidR="008874B9" w:rsidRDefault="008874B9" w:rsidP="00B42777"/>
        </w:tc>
        <w:tc>
          <w:tcPr>
            <w:tcW w:w="843" w:type="dxa"/>
            <w:vAlign w:val="center"/>
          </w:tcPr>
          <w:p w14:paraId="14090EE5" w14:textId="77777777" w:rsidR="008874B9" w:rsidRDefault="008874B9" w:rsidP="00B42777">
            <w:pPr>
              <w:jc w:val="center"/>
            </w:pPr>
          </w:p>
        </w:tc>
        <w:tc>
          <w:tcPr>
            <w:tcW w:w="896" w:type="dxa"/>
          </w:tcPr>
          <w:p w14:paraId="3A8D11D4" w14:textId="77777777" w:rsidR="008874B9" w:rsidRDefault="008874B9" w:rsidP="00B42777"/>
        </w:tc>
        <w:tc>
          <w:tcPr>
            <w:tcW w:w="896" w:type="dxa"/>
            <w:vAlign w:val="center"/>
          </w:tcPr>
          <w:p w14:paraId="50F1B30D" w14:textId="77777777" w:rsidR="008874B9" w:rsidRDefault="008874B9" w:rsidP="00B42777">
            <w:pPr>
              <w:jc w:val="center"/>
            </w:pPr>
            <w:r>
              <w:t>X</w:t>
            </w:r>
          </w:p>
        </w:tc>
        <w:tc>
          <w:tcPr>
            <w:tcW w:w="795" w:type="dxa"/>
          </w:tcPr>
          <w:p w14:paraId="636EED09" w14:textId="77777777" w:rsidR="008874B9" w:rsidRDefault="008874B9" w:rsidP="00B42777"/>
        </w:tc>
        <w:tc>
          <w:tcPr>
            <w:tcW w:w="753" w:type="dxa"/>
          </w:tcPr>
          <w:p w14:paraId="31886104" w14:textId="77777777" w:rsidR="008874B9" w:rsidRDefault="008874B9" w:rsidP="00B42777"/>
        </w:tc>
        <w:tc>
          <w:tcPr>
            <w:tcW w:w="2187" w:type="dxa"/>
          </w:tcPr>
          <w:p w14:paraId="57FE9BC3" w14:textId="77777777" w:rsidR="008874B9" w:rsidRDefault="008874B9" w:rsidP="00B42777"/>
        </w:tc>
        <w:tc>
          <w:tcPr>
            <w:tcW w:w="2679" w:type="dxa"/>
          </w:tcPr>
          <w:p w14:paraId="5DAA625A" w14:textId="77777777" w:rsidR="008874B9" w:rsidRDefault="008874B9" w:rsidP="00B42777"/>
        </w:tc>
      </w:tr>
      <w:tr w:rsidR="008874B9" w14:paraId="2BD2B342" w14:textId="77777777" w:rsidTr="004B5F1C">
        <w:tc>
          <w:tcPr>
            <w:tcW w:w="859" w:type="dxa"/>
          </w:tcPr>
          <w:p w14:paraId="52046D82" w14:textId="77777777" w:rsidR="008874B9" w:rsidRDefault="008874B9" w:rsidP="00B42777"/>
          <w:p w14:paraId="0EE9E5FA" w14:textId="77777777" w:rsidR="008874B9" w:rsidRDefault="008874B9" w:rsidP="00B42777">
            <w:pPr>
              <w:jc w:val="center"/>
            </w:pPr>
            <w:r>
              <w:t>4.</w:t>
            </w:r>
          </w:p>
        </w:tc>
        <w:tc>
          <w:tcPr>
            <w:tcW w:w="3754" w:type="dxa"/>
          </w:tcPr>
          <w:p w14:paraId="3E2861D1" w14:textId="5C5BA550" w:rsidR="008874B9" w:rsidRDefault="008874B9" w:rsidP="00B42777">
            <w:r>
              <w:t>Bruģa atbrīvošana no nezālēm un sūnas. Pēc uzkopšanas veikšanas ir aizvāktas saslauku kaudzes</w:t>
            </w:r>
            <w:r w:rsidR="00877389">
              <w:t>.</w:t>
            </w:r>
          </w:p>
        </w:tc>
        <w:tc>
          <w:tcPr>
            <w:tcW w:w="763" w:type="dxa"/>
          </w:tcPr>
          <w:p w14:paraId="2E3D5908" w14:textId="77777777" w:rsidR="008874B9" w:rsidRDefault="008874B9" w:rsidP="00B42777"/>
        </w:tc>
        <w:tc>
          <w:tcPr>
            <w:tcW w:w="843" w:type="dxa"/>
          </w:tcPr>
          <w:p w14:paraId="028D540A" w14:textId="77777777" w:rsidR="008874B9" w:rsidRDefault="008874B9" w:rsidP="00B42777"/>
        </w:tc>
        <w:tc>
          <w:tcPr>
            <w:tcW w:w="896" w:type="dxa"/>
          </w:tcPr>
          <w:p w14:paraId="02DDA5BB" w14:textId="77777777" w:rsidR="008874B9" w:rsidRDefault="008874B9" w:rsidP="00B42777"/>
        </w:tc>
        <w:tc>
          <w:tcPr>
            <w:tcW w:w="896" w:type="dxa"/>
          </w:tcPr>
          <w:p w14:paraId="0C2B9CDA" w14:textId="77777777" w:rsidR="008874B9" w:rsidRDefault="008874B9" w:rsidP="00B42777"/>
        </w:tc>
        <w:tc>
          <w:tcPr>
            <w:tcW w:w="795" w:type="dxa"/>
          </w:tcPr>
          <w:p w14:paraId="002D1E3A" w14:textId="77777777" w:rsidR="008874B9" w:rsidRDefault="008874B9" w:rsidP="00B42777"/>
        </w:tc>
        <w:tc>
          <w:tcPr>
            <w:tcW w:w="753" w:type="dxa"/>
            <w:vAlign w:val="center"/>
          </w:tcPr>
          <w:p w14:paraId="5DED4A6A" w14:textId="77777777" w:rsidR="008874B9" w:rsidRDefault="008874B9" w:rsidP="00B42777">
            <w:pPr>
              <w:jc w:val="center"/>
            </w:pPr>
            <w:r>
              <w:t>X</w:t>
            </w:r>
          </w:p>
        </w:tc>
        <w:tc>
          <w:tcPr>
            <w:tcW w:w="2187" w:type="dxa"/>
          </w:tcPr>
          <w:p w14:paraId="734CA6C2" w14:textId="77777777" w:rsidR="008874B9" w:rsidRDefault="008874B9" w:rsidP="00B42777"/>
        </w:tc>
        <w:tc>
          <w:tcPr>
            <w:tcW w:w="2679" w:type="dxa"/>
          </w:tcPr>
          <w:p w14:paraId="5EA645DA" w14:textId="77777777" w:rsidR="008874B9" w:rsidRDefault="008874B9" w:rsidP="00B42777"/>
        </w:tc>
      </w:tr>
      <w:tr w:rsidR="008874B9" w14:paraId="2E79FF63" w14:textId="77777777" w:rsidTr="004B5F1C">
        <w:tc>
          <w:tcPr>
            <w:tcW w:w="859" w:type="dxa"/>
          </w:tcPr>
          <w:p w14:paraId="4D33B681" w14:textId="77777777" w:rsidR="008874B9" w:rsidRDefault="008874B9" w:rsidP="00B42777">
            <w:pPr>
              <w:jc w:val="center"/>
            </w:pPr>
            <w:r>
              <w:t>5.</w:t>
            </w:r>
          </w:p>
        </w:tc>
        <w:tc>
          <w:tcPr>
            <w:tcW w:w="3754" w:type="dxa"/>
          </w:tcPr>
          <w:p w14:paraId="53ED504C" w14:textId="42E1E2BA" w:rsidR="008874B9" w:rsidRDefault="008874B9" w:rsidP="00B42777">
            <w:r>
              <w:t xml:space="preserve">Vīteņaugu, </w:t>
            </w:r>
            <w:r w:rsidRPr="00C22FC8">
              <w:t>košumkrūmu kopšana</w:t>
            </w:r>
            <w:r>
              <w:t>. Utilizēti kopšanas atlikumi</w:t>
            </w:r>
            <w:r w:rsidR="00877389">
              <w:t>.</w:t>
            </w:r>
          </w:p>
        </w:tc>
        <w:tc>
          <w:tcPr>
            <w:tcW w:w="763" w:type="dxa"/>
          </w:tcPr>
          <w:p w14:paraId="522E60DB" w14:textId="77777777" w:rsidR="008874B9" w:rsidRDefault="008874B9" w:rsidP="00B42777"/>
        </w:tc>
        <w:tc>
          <w:tcPr>
            <w:tcW w:w="843" w:type="dxa"/>
          </w:tcPr>
          <w:p w14:paraId="584684F4" w14:textId="77777777" w:rsidR="008874B9" w:rsidRDefault="008874B9" w:rsidP="00B42777"/>
        </w:tc>
        <w:tc>
          <w:tcPr>
            <w:tcW w:w="896" w:type="dxa"/>
          </w:tcPr>
          <w:p w14:paraId="246764DA" w14:textId="77777777" w:rsidR="008874B9" w:rsidRDefault="008874B9" w:rsidP="00B42777"/>
        </w:tc>
        <w:tc>
          <w:tcPr>
            <w:tcW w:w="896" w:type="dxa"/>
          </w:tcPr>
          <w:p w14:paraId="2D94BB5D" w14:textId="77777777" w:rsidR="008874B9" w:rsidRDefault="008874B9" w:rsidP="00B42777">
            <w:pPr>
              <w:jc w:val="center"/>
            </w:pPr>
          </w:p>
        </w:tc>
        <w:tc>
          <w:tcPr>
            <w:tcW w:w="795" w:type="dxa"/>
            <w:vAlign w:val="center"/>
          </w:tcPr>
          <w:p w14:paraId="3DE4B328" w14:textId="77777777" w:rsidR="008874B9" w:rsidRDefault="008874B9" w:rsidP="00B42777">
            <w:pPr>
              <w:jc w:val="center"/>
            </w:pPr>
          </w:p>
        </w:tc>
        <w:tc>
          <w:tcPr>
            <w:tcW w:w="753" w:type="dxa"/>
            <w:vAlign w:val="center"/>
          </w:tcPr>
          <w:p w14:paraId="09B9CD3E" w14:textId="77777777" w:rsidR="008874B9" w:rsidRDefault="008874B9" w:rsidP="00B42777">
            <w:pPr>
              <w:jc w:val="center"/>
            </w:pPr>
            <w:r>
              <w:t>X</w:t>
            </w:r>
          </w:p>
        </w:tc>
        <w:tc>
          <w:tcPr>
            <w:tcW w:w="2187" w:type="dxa"/>
          </w:tcPr>
          <w:p w14:paraId="3803707B" w14:textId="77777777" w:rsidR="008874B9" w:rsidRDefault="008874B9" w:rsidP="00B42777"/>
        </w:tc>
        <w:tc>
          <w:tcPr>
            <w:tcW w:w="2679" w:type="dxa"/>
          </w:tcPr>
          <w:p w14:paraId="76FEF7EC" w14:textId="77777777" w:rsidR="008874B9" w:rsidRDefault="008874B9" w:rsidP="00B42777"/>
        </w:tc>
      </w:tr>
      <w:tr w:rsidR="008874B9" w14:paraId="7FF5A1C4" w14:textId="77777777" w:rsidTr="004B5F1C">
        <w:tc>
          <w:tcPr>
            <w:tcW w:w="859" w:type="dxa"/>
          </w:tcPr>
          <w:p w14:paraId="19474D1D" w14:textId="77777777" w:rsidR="008874B9" w:rsidRDefault="008874B9" w:rsidP="00B42777">
            <w:pPr>
              <w:jc w:val="center"/>
            </w:pPr>
            <w:r>
              <w:t>6.</w:t>
            </w:r>
          </w:p>
        </w:tc>
        <w:tc>
          <w:tcPr>
            <w:tcW w:w="3754" w:type="dxa"/>
          </w:tcPr>
          <w:p w14:paraId="5F660456" w14:textId="6EC3CC4A" w:rsidR="008874B9" w:rsidRDefault="008874B9" w:rsidP="00B42777">
            <w:r>
              <w:t>Koku atvašu nogriešana</w:t>
            </w:r>
            <w:r w:rsidR="00877389">
              <w:t>.</w:t>
            </w:r>
          </w:p>
        </w:tc>
        <w:tc>
          <w:tcPr>
            <w:tcW w:w="763" w:type="dxa"/>
          </w:tcPr>
          <w:p w14:paraId="67C136EC" w14:textId="77777777" w:rsidR="008874B9" w:rsidRDefault="008874B9" w:rsidP="00B42777"/>
        </w:tc>
        <w:tc>
          <w:tcPr>
            <w:tcW w:w="843" w:type="dxa"/>
          </w:tcPr>
          <w:p w14:paraId="7A64FA36" w14:textId="77777777" w:rsidR="008874B9" w:rsidRDefault="008874B9" w:rsidP="00B42777"/>
        </w:tc>
        <w:tc>
          <w:tcPr>
            <w:tcW w:w="896" w:type="dxa"/>
          </w:tcPr>
          <w:p w14:paraId="0EDFDAD6" w14:textId="77777777" w:rsidR="008874B9" w:rsidRDefault="008874B9" w:rsidP="00B42777">
            <w:pPr>
              <w:jc w:val="center"/>
            </w:pPr>
          </w:p>
        </w:tc>
        <w:tc>
          <w:tcPr>
            <w:tcW w:w="896" w:type="dxa"/>
          </w:tcPr>
          <w:p w14:paraId="3CDB08E7" w14:textId="77777777" w:rsidR="008874B9" w:rsidRDefault="008874B9" w:rsidP="00B42777">
            <w:pPr>
              <w:jc w:val="center"/>
            </w:pPr>
          </w:p>
        </w:tc>
        <w:tc>
          <w:tcPr>
            <w:tcW w:w="795" w:type="dxa"/>
          </w:tcPr>
          <w:p w14:paraId="39F1527F" w14:textId="77777777" w:rsidR="008874B9" w:rsidRDefault="008874B9" w:rsidP="00B42777">
            <w:pPr>
              <w:jc w:val="center"/>
            </w:pPr>
          </w:p>
        </w:tc>
        <w:tc>
          <w:tcPr>
            <w:tcW w:w="753" w:type="dxa"/>
            <w:vAlign w:val="center"/>
          </w:tcPr>
          <w:p w14:paraId="79F69E09" w14:textId="77777777" w:rsidR="008874B9" w:rsidRDefault="008874B9" w:rsidP="00B42777">
            <w:pPr>
              <w:jc w:val="center"/>
            </w:pPr>
            <w:r>
              <w:t>X</w:t>
            </w:r>
          </w:p>
        </w:tc>
        <w:tc>
          <w:tcPr>
            <w:tcW w:w="2187" w:type="dxa"/>
          </w:tcPr>
          <w:p w14:paraId="0519BF8D" w14:textId="77777777" w:rsidR="008874B9" w:rsidRDefault="008874B9" w:rsidP="00B42777"/>
        </w:tc>
        <w:tc>
          <w:tcPr>
            <w:tcW w:w="2679" w:type="dxa"/>
          </w:tcPr>
          <w:p w14:paraId="47D63680" w14:textId="77777777" w:rsidR="008874B9" w:rsidRDefault="008874B9" w:rsidP="00B42777"/>
        </w:tc>
      </w:tr>
      <w:tr w:rsidR="008874B9" w14:paraId="347D0F0C" w14:textId="77777777" w:rsidTr="004B5F1C">
        <w:tc>
          <w:tcPr>
            <w:tcW w:w="859" w:type="dxa"/>
          </w:tcPr>
          <w:p w14:paraId="0D4BD12B" w14:textId="77777777" w:rsidR="008874B9" w:rsidRDefault="008874B9" w:rsidP="00B42777">
            <w:pPr>
              <w:jc w:val="center"/>
            </w:pPr>
            <w:r>
              <w:t>7.</w:t>
            </w:r>
          </w:p>
        </w:tc>
        <w:tc>
          <w:tcPr>
            <w:tcW w:w="3754" w:type="dxa"/>
          </w:tcPr>
          <w:p w14:paraId="30A426EE" w14:textId="64BEBE4A" w:rsidR="008874B9" w:rsidRDefault="008874B9" w:rsidP="00B42777">
            <w:r w:rsidRPr="00C22FC8">
              <w:t>Apstādījumu ravēšana</w:t>
            </w:r>
            <w:r w:rsidR="00877389">
              <w:t>.</w:t>
            </w:r>
          </w:p>
        </w:tc>
        <w:tc>
          <w:tcPr>
            <w:tcW w:w="763" w:type="dxa"/>
          </w:tcPr>
          <w:p w14:paraId="247636CE" w14:textId="77777777" w:rsidR="008874B9" w:rsidRDefault="008874B9" w:rsidP="00B42777"/>
        </w:tc>
        <w:tc>
          <w:tcPr>
            <w:tcW w:w="843" w:type="dxa"/>
            <w:vAlign w:val="center"/>
          </w:tcPr>
          <w:p w14:paraId="6621351B" w14:textId="77777777" w:rsidR="008874B9" w:rsidRDefault="008874B9" w:rsidP="00B42777">
            <w:pPr>
              <w:jc w:val="center"/>
            </w:pPr>
          </w:p>
        </w:tc>
        <w:tc>
          <w:tcPr>
            <w:tcW w:w="896" w:type="dxa"/>
          </w:tcPr>
          <w:p w14:paraId="22FF3676" w14:textId="77777777" w:rsidR="008874B9" w:rsidRDefault="008874B9" w:rsidP="00B42777">
            <w:pPr>
              <w:jc w:val="center"/>
            </w:pPr>
            <w:r>
              <w:t>X</w:t>
            </w:r>
          </w:p>
        </w:tc>
        <w:tc>
          <w:tcPr>
            <w:tcW w:w="896" w:type="dxa"/>
          </w:tcPr>
          <w:p w14:paraId="33D904B1" w14:textId="77777777" w:rsidR="008874B9" w:rsidRDefault="008874B9" w:rsidP="00B42777"/>
        </w:tc>
        <w:tc>
          <w:tcPr>
            <w:tcW w:w="795" w:type="dxa"/>
          </w:tcPr>
          <w:p w14:paraId="2795BA24" w14:textId="77777777" w:rsidR="008874B9" w:rsidRDefault="008874B9" w:rsidP="00B42777"/>
        </w:tc>
        <w:tc>
          <w:tcPr>
            <w:tcW w:w="753" w:type="dxa"/>
          </w:tcPr>
          <w:p w14:paraId="3612C7A1" w14:textId="77777777" w:rsidR="008874B9" w:rsidRDefault="008874B9" w:rsidP="00B42777"/>
        </w:tc>
        <w:tc>
          <w:tcPr>
            <w:tcW w:w="2187" w:type="dxa"/>
          </w:tcPr>
          <w:p w14:paraId="09812915" w14:textId="77777777" w:rsidR="008874B9" w:rsidRDefault="008874B9" w:rsidP="00B42777"/>
        </w:tc>
        <w:tc>
          <w:tcPr>
            <w:tcW w:w="2679" w:type="dxa"/>
          </w:tcPr>
          <w:p w14:paraId="3B11C9F2" w14:textId="77777777" w:rsidR="008874B9" w:rsidRDefault="008874B9" w:rsidP="00B42777"/>
        </w:tc>
      </w:tr>
      <w:tr w:rsidR="008874B9" w14:paraId="358DB1AD" w14:textId="77777777" w:rsidTr="004B5F1C">
        <w:tc>
          <w:tcPr>
            <w:tcW w:w="859" w:type="dxa"/>
          </w:tcPr>
          <w:p w14:paraId="3CB719CC" w14:textId="77777777" w:rsidR="008874B9" w:rsidRDefault="008874B9" w:rsidP="00B42777">
            <w:pPr>
              <w:jc w:val="center"/>
            </w:pPr>
            <w:r>
              <w:t>8.</w:t>
            </w:r>
          </w:p>
        </w:tc>
        <w:tc>
          <w:tcPr>
            <w:tcW w:w="3754" w:type="dxa"/>
          </w:tcPr>
          <w:p w14:paraId="57658A2A" w14:textId="0497008B" w:rsidR="008874B9" w:rsidRPr="00C22FC8" w:rsidRDefault="008874B9" w:rsidP="00B42777">
            <w:r w:rsidRPr="00C22FC8">
              <w:t>Košumkrūmu ieziemošana</w:t>
            </w:r>
            <w:r w:rsidR="00877389">
              <w:t>.</w:t>
            </w:r>
          </w:p>
        </w:tc>
        <w:tc>
          <w:tcPr>
            <w:tcW w:w="763" w:type="dxa"/>
          </w:tcPr>
          <w:p w14:paraId="6D724C0A" w14:textId="77777777" w:rsidR="008874B9" w:rsidRDefault="008874B9" w:rsidP="00B42777"/>
        </w:tc>
        <w:tc>
          <w:tcPr>
            <w:tcW w:w="843" w:type="dxa"/>
          </w:tcPr>
          <w:p w14:paraId="54DC1338" w14:textId="77777777" w:rsidR="008874B9" w:rsidRDefault="008874B9" w:rsidP="00B42777"/>
        </w:tc>
        <w:tc>
          <w:tcPr>
            <w:tcW w:w="896" w:type="dxa"/>
          </w:tcPr>
          <w:p w14:paraId="19DA214A" w14:textId="77777777" w:rsidR="008874B9" w:rsidRDefault="008874B9" w:rsidP="00B42777"/>
        </w:tc>
        <w:tc>
          <w:tcPr>
            <w:tcW w:w="896" w:type="dxa"/>
          </w:tcPr>
          <w:p w14:paraId="603BD478" w14:textId="77777777" w:rsidR="008874B9" w:rsidRDefault="008874B9" w:rsidP="00B42777"/>
        </w:tc>
        <w:tc>
          <w:tcPr>
            <w:tcW w:w="795" w:type="dxa"/>
          </w:tcPr>
          <w:p w14:paraId="7252EF75" w14:textId="77777777" w:rsidR="008874B9" w:rsidRDefault="008874B9" w:rsidP="00B42777"/>
        </w:tc>
        <w:tc>
          <w:tcPr>
            <w:tcW w:w="753" w:type="dxa"/>
            <w:vAlign w:val="center"/>
          </w:tcPr>
          <w:p w14:paraId="72B962F9" w14:textId="77777777" w:rsidR="008874B9" w:rsidRDefault="008874B9" w:rsidP="00B42777">
            <w:pPr>
              <w:jc w:val="center"/>
            </w:pPr>
            <w:r>
              <w:t>X</w:t>
            </w:r>
          </w:p>
        </w:tc>
        <w:tc>
          <w:tcPr>
            <w:tcW w:w="2187" w:type="dxa"/>
          </w:tcPr>
          <w:p w14:paraId="4D16D3E1" w14:textId="77777777" w:rsidR="008874B9" w:rsidRDefault="008874B9" w:rsidP="00B42777"/>
        </w:tc>
        <w:tc>
          <w:tcPr>
            <w:tcW w:w="2679" w:type="dxa"/>
          </w:tcPr>
          <w:p w14:paraId="7FCB4E74" w14:textId="77777777" w:rsidR="008874B9" w:rsidRDefault="008874B9" w:rsidP="00B42777"/>
        </w:tc>
      </w:tr>
      <w:tr w:rsidR="008874B9" w14:paraId="73BE59C4" w14:textId="77777777" w:rsidTr="004B5F1C">
        <w:tc>
          <w:tcPr>
            <w:tcW w:w="859" w:type="dxa"/>
          </w:tcPr>
          <w:p w14:paraId="17E6054E" w14:textId="77777777" w:rsidR="008874B9" w:rsidRDefault="008874B9" w:rsidP="00B42777">
            <w:pPr>
              <w:jc w:val="center"/>
            </w:pPr>
            <w:r>
              <w:t>9.</w:t>
            </w:r>
          </w:p>
        </w:tc>
        <w:tc>
          <w:tcPr>
            <w:tcW w:w="3754" w:type="dxa"/>
          </w:tcPr>
          <w:p w14:paraId="6E663170" w14:textId="6F668142" w:rsidR="008874B9" w:rsidRPr="00C22FC8" w:rsidRDefault="008874B9" w:rsidP="00B42777">
            <w:r>
              <w:t>Rudens periodā, kritušo lapu savākšana un novietošana tam paredzētajā vietā</w:t>
            </w:r>
            <w:r w:rsidR="00877389">
              <w:t>.</w:t>
            </w:r>
          </w:p>
        </w:tc>
        <w:tc>
          <w:tcPr>
            <w:tcW w:w="763" w:type="dxa"/>
          </w:tcPr>
          <w:p w14:paraId="6183870D" w14:textId="77777777" w:rsidR="008874B9" w:rsidRDefault="008874B9" w:rsidP="00B42777">
            <w:pPr>
              <w:jc w:val="center"/>
            </w:pPr>
            <w:r>
              <w:t>X</w:t>
            </w:r>
          </w:p>
        </w:tc>
        <w:tc>
          <w:tcPr>
            <w:tcW w:w="843" w:type="dxa"/>
          </w:tcPr>
          <w:p w14:paraId="0DE0F72F" w14:textId="77777777" w:rsidR="008874B9" w:rsidRDefault="008874B9" w:rsidP="00B42777"/>
        </w:tc>
        <w:tc>
          <w:tcPr>
            <w:tcW w:w="896" w:type="dxa"/>
          </w:tcPr>
          <w:p w14:paraId="0A778A6A" w14:textId="77777777" w:rsidR="008874B9" w:rsidRDefault="008874B9" w:rsidP="00B42777"/>
        </w:tc>
        <w:tc>
          <w:tcPr>
            <w:tcW w:w="896" w:type="dxa"/>
          </w:tcPr>
          <w:p w14:paraId="2705AACC" w14:textId="77777777" w:rsidR="008874B9" w:rsidRDefault="008874B9" w:rsidP="00B42777"/>
        </w:tc>
        <w:tc>
          <w:tcPr>
            <w:tcW w:w="795" w:type="dxa"/>
          </w:tcPr>
          <w:p w14:paraId="1F7626FB" w14:textId="77777777" w:rsidR="008874B9" w:rsidRDefault="008874B9" w:rsidP="00B42777"/>
        </w:tc>
        <w:tc>
          <w:tcPr>
            <w:tcW w:w="753" w:type="dxa"/>
            <w:vAlign w:val="center"/>
          </w:tcPr>
          <w:p w14:paraId="12C240FB" w14:textId="77777777" w:rsidR="008874B9" w:rsidRDefault="008874B9" w:rsidP="00B42777">
            <w:pPr>
              <w:jc w:val="center"/>
            </w:pPr>
          </w:p>
        </w:tc>
        <w:tc>
          <w:tcPr>
            <w:tcW w:w="2187" w:type="dxa"/>
          </w:tcPr>
          <w:p w14:paraId="41438FD6" w14:textId="77777777" w:rsidR="008874B9" w:rsidRDefault="008874B9" w:rsidP="00B42777">
            <w:r>
              <w:t>Tikai darba dienās</w:t>
            </w:r>
          </w:p>
        </w:tc>
        <w:tc>
          <w:tcPr>
            <w:tcW w:w="2679" w:type="dxa"/>
          </w:tcPr>
          <w:p w14:paraId="57F1D67D" w14:textId="77777777" w:rsidR="008874B9" w:rsidRDefault="008874B9" w:rsidP="00B42777"/>
        </w:tc>
      </w:tr>
      <w:tr w:rsidR="008874B9" w14:paraId="0A9ECAC2" w14:textId="77777777" w:rsidTr="004B5F1C">
        <w:tc>
          <w:tcPr>
            <w:tcW w:w="859" w:type="dxa"/>
          </w:tcPr>
          <w:p w14:paraId="6886A4AB" w14:textId="77777777" w:rsidR="008874B9" w:rsidRDefault="008874B9" w:rsidP="00B42777">
            <w:pPr>
              <w:jc w:val="center"/>
            </w:pPr>
            <w:r>
              <w:t>10.</w:t>
            </w:r>
          </w:p>
        </w:tc>
        <w:tc>
          <w:tcPr>
            <w:tcW w:w="3754" w:type="dxa"/>
          </w:tcPr>
          <w:p w14:paraId="106826B1" w14:textId="4A79A442" w:rsidR="008874B9" w:rsidRPr="00C22FC8" w:rsidRDefault="008874B9" w:rsidP="00B42777">
            <w:r>
              <w:t>Savākto  lapu izvešana</w:t>
            </w:r>
            <w:r w:rsidR="00877389">
              <w:t>.</w:t>
            </w:r>
          </w:p>
        </w:tc>
        <w:tc>
          <w:tcPr>
            <w:tcW w:w="763" w:type="dxa"/>
          </w:tcPr>
          <w:p w14:paraId="06A0FD5E" w14:textId="77777777" w:rsidR="008874B9" w:rsidRDefault="008874B9" w:rsidP="00B42777"/>
        </w:tc>
        <w:tc>
          <w:tcPr>
            <w:tcW w:w="843" w:type="dxa"/>
          </w:tcPr>
          <w:p w14:paraId="6924A0F0" w14:textId="77777777" w:rsidR="008874B9" w:rsidRDefault="008874B9" w:rsidP="00B42777"/>
        </w:tc>
        <w:tc>
          <w:tcPr>
            <w:tcW w:w="896" w:type="dxa"/>
          </w:tcPr>
          <w:p w14:paraId="3D3F1451" w14:textId="77777777" w:rsidR="008874B9" w:rsidRDefault="008874B9" w:rsidP="00B42777"/>
        </w:tc>
        <w:tc>
          <w:tcPr>
            <w:tcW w:w="896" w:type="dxa"/>
          </w:tcPr>
          <w:p w14:paraId="37FB4E4E" w14:textId="77777777" w:rsidR="008874B9" w:rsidRDefault="008874B9" w:rsidP="00B42777"/>
        </w:tc>
        <w:tc>
          <w:tcPr>
            <w:tcW w:w="795" w:type="dxa"/>
          </w:tcPr>
          <w:p w14:paraId="3EF7C8DF" w14:textId="77777777" w:rsidR="008874B9" w:rsidRDefault="008874B9" w:rsidP="00B42777"/>
        </w:tc>
        <w:tc>
          <w:tcPr>
            <w:tcW w:w="753" w:type="dxa"/>
            <w:vAlign w:val="center"/>
          </w:tcPr>
          <w:p w14:paraId="42E1F83D" w14:textId="77777777" w:rsidR="008874B9" w:rsidRDefault="008874B9" w:rsidP="00B42777">
            <w:pPr>
              <w:jc w:val="center"/>
            </w:pPr>
            <w:r>
              <w:t>X</w:t>
            </w:r>
          </w:p>
        </w:tc>
        <w:tc>
          <w:tcPr>
            <w:tcW w:w="2187" w:type="dxa"/>
          </w:tcPr>
          <w:p w14:paraId="71FD2535" w14:textId="77777777" w:rsidR="008874B9" w:rsidRDefault="008874B9" w:rsidP="00B42777"/>
        </w:tc>
        <w:tc>
          <w:tcPr>
            <w:tcW w:w="2679" w:type="dxa"/>
          </w:tcPr>
          <w:p w14:paraId="1789556C" w14:textId="77777777" w:rsidR="008874B9" w:rsidRDefault="008874B9" w:rsidP="00B42777"/>
        </w:tc>
      </w:tr>
      <w:tr w:rsidR="008874B9" w14:paraId="4424260B" w14:textId="77777777" w:rsidTr="004B5F1C">
        <w:tc>
          <w:tcPr>
            <w:tcW w:w="859" w:type="dxa"/>
          </w:tcPr>
          <w:p w14:paraId="08D522A3" w14:textId="77777777" w:rsidR="008874B9" w:rsidRDefault="008874B9" w:rsidP="00B42777">
            <w:pPr>
              <w:jc w:val="center"/>
            </w:pPr>
            <w:r>
              <w:t>11.</w:t>
            </w:r>
          </w:p>
        </w:tc>
        <w:tc>
          <w:tcPr>
            <w:tcW w:w="3754" w:type="dxa"/>
          </w:tcPr>
          <w:p w14:paraId="739E767E" w14:textId="379F4561" w:rsidR="008874B9" w:rsidRDefault="008874B9" w:rsidP="00B42777">
            <w:r w:rsidRPr="00C22FC8">
              <w:t>Konteineru novietnes sakopšana pēc cieto sadzīves atkritumu izvešanas</w:t>
            </w:r>
            <w:r w:rsidR="00877389">
              <w:t>.</w:t>
            </w:r>
            <w:r w:rsidRPr="00C22FC8">
              <w:t xml:space="preserve"> </w:t>
            </w:r>
          </w:p>
        </w:tc>
        <w:tc>
          <w:tcPr>
            <w:tcW w:w="763" w:type="dxa"/>
          </w:tcPr>
          <w:p w14:paraId="2134B138" w14:textId="77777777" w:rsidR="008874B9" w:rsidRDefault="008874B9" w:rsidP="00B42777"/>
        </w:tc>
        <w:tc>
          <w:tcPr>
            <w:tcW w:w="843" w:type="dxa"/>
          </w:tcPr>
          <w:p w14:paraId="7D7F651E" w14:textId="77777777" w:rsidR="008874B9" w:rsidRDefault="008874B9" w:rsidP="00B42777"/>
        </w:tc>
        <w:tc>
          <w:tcPr>
            <w:tcW w:w="896" w:type="dxa"/>
          </w:tcPr>
          <w:p w14:paraId="1B571D72" w14:textId="77777777" w:rsidR="008874B9" w:rsidRDefault="008874B9" w:rsidP="00B42777"/>
        </w:tc>
        <w:tc>
          <w:tcPr>
            <w:tcW w:w="896" w:type="dxa"/>
          </w:tcPr>
          <w:p w14:paraId="78116777" w14:textId="77777777" w:rsidR="008874B9" w:rsidRDefault="008874B9" w:rsidP="00B42777"/>
        </w:tc>
        <w:tc>
          <w:tcPr>
            <w:tcW w:w="795" w:type="dxa"/>
          </w:tcPr>
          <w:p w14:paraId="4EBB4441" w14:textId="77777777" w:rsidR="008874B9" w:rsidRDefault="008874B9" w:rsidP="00B42777"/>
        </w:tc>
        <w:tc>
          <w:tcPr>
            <w:tcW w:w="753" w:type="dxa"/>
          </w:tcPr>
          <w:p w14:paraId="01364D8E" w14:textId="77777777" w:rsidR="008874B9" w:rsidRDefault="008874B9" w:rsidP="00B42777"/>
        </w:tc>
        <w:tc>
          <w:tcPr>
            <w:tcW w:w="2187" w:type="dxa"/>
          </w:tcPr>
          <w:p w14:paraId="1B49EF32" w14:textId="77777777" w:rsidR="008874B9" w:rsidRDefault="008874B9" w:rsidP="00B42777">
            <w:r>
              <w:t>P</w:t>
            </w:r>
            <w:r w:rsidRPr="00C22FC8">
              <w:t>ēc nepieciešamības vai RPP pieprasījuma</w:t>
            </w:r>
          </w:p>
        </w:tc>
        <w:tc>
          <w:tcPr>
            <w:tcW w:w="2679" w:type="dxa"/>
          </w:tcPr>
          <w:p w14:paraId="7E6A03E3" w14:textId="77777777" w:rsidR="008874B9" w:rsidRDefault="008874B9" w:rsidP="00B42777"/>
        </w:tc>
      </w:tr>
      <w:tr w:rsidR="008874B9" w14:paraId="76A9895D" w14:textId="77777777" w:rsidTr="004B5F1C">
        <w:tc>
          <w:tcPr>
            <w:tcW w:w="859" w:type="dxa"/>
          </w:tcPr>
          <w:p w14:paraId="39D45EEB" w14:textId="77777777" w:rsidR="008874B9" w:rsidRDefault="008874B9" w:rsidP="00B42777">
            <w:pPr>
              <w:jc w:val="center"/>
            </w:pPr>
          </w:p>
          <w:p w14:paraId="234A3EEE" w14:textId="77777777" w:rsidR="008874B9" w:rsidRDefault="008874B9" w:rsidP="00B42777">
            <w:pPr>
              <w:jc w:val="center"/>
            </w:pPr>
          </w:p>
          <w:p w14:paraId="725CF6F7" w14:textId="77777777" w:rsidR="008874B9" w:rsidRDefault="008874B9" w:rsidP="00B42777">
            <w:pPr>
              <w:jc w:val="center"/>
            </w:pPr>
          </w:p>
          <w:p w14:paraId="737B5F02" w14:textId="77777777" w:rsidR="008874B9" w:rsidRDefault="008874B9" w:rsidP="00B42777">
            <w:pPr>
              <w:jc w:val="center"/>
            </w:pPr>
            <w:r>
              <w:t>12.</w:t>
            </w:r>
          </w:p>
        </w:tc>
        <w:tc>
          <w:tcPr>
            <w:tcW w:w="3754" w:type="dxa"/>
          </w:tcPr>
          <w:p w14:paraId="5EF8C48A" w14:textId="74356610" w:rsidR="008874B9" w:rsidRPr="00C22FC8" w:rsidRDefault="008874B9" w:rsidP="00B42777">
            <w:r w:rsidRPr="00C22FC8">
              <w:t>Ziem</w:t>
            </w:r>
            <w:r>
              <w:t>as periodā</w:t>
            </w:r>
            <w:r w:rsidRPr="00C22FC8">
              <w:t xml:space="preserve"> ietvju, iebrauktuves, stāvlaukuma un pagalma segumu attīrīšana no sniega un ledus</w:t>
            </w:r>
            <w:r>
              <w:t xml:space="preserve">, kā arī minēto segumu </w:t>
            </w:r>
            <w:r w:rsidRPr="00C22FC8">
              <w:t xml:space="preserve">apstrāde </w:t>
            </w:r>
            <w:r>
              <w:t xml:space="preserve">ar </w:t>
            </w:r>
            <w:r w:rsidRPr="00C22FC8">
              <w:t>pret</w:t>
            </w:r>
            <w:r>
              <w:t>slīdes</w:t>
            </w:r>
            <w:r w:rsidRPr="00C22FC8">
              <w:t xml:space="preserve"> un </w:t>
            </w:r>
            <w:r>
              <w:t xml:space="preserve">pret </w:t>
            </w:r>
            <w:r w:rsidRPr="00C22FC8">
              <w:t xml:space="preserve">apledojuma </w:t>
            </w:r>
            <w:r>
              <w:t>materiāliem (uzkopšanas darbus ir jāveic agri no rīta līdz darba dienas sākumam plkst. 08:00, arī dienas laikā ja ir nepieciešams)</w:t>
            </w:r>
            <w:r w:rsidR="00877389">
              <w:t>.</w:t>
            </w:r>
          </w:p>
        </w:tc>
        <w:tc>
          <w:tcPr>
            <w:tcW w:w="763" w:type="dxa"/>
            <w:vAlign w:val="center"/>
          </w:tcPr>
          <w:p w14:paraId="0898C2DE" w14:textId="77777777" w:rsidR="008874B9" w:rsidRDefault="008874B9" w:rsidP="00B42777">
            <w:pPr>
              <w:jc w:val="center"/>
            </w:pPr>
            <w:r>
              <w:t>x</w:t>
            </w:r>
          </w:p>
        </w:tc>
        <w:tc>
          <w:tcPr>
            <w:tcW w:w="843" w:type="dxa"/>
          </w:tcPr>
          <w:p w14:paraId="6778853B" w14:textId="77777777" w:rsidR="008874B9" w:rsidRDefault="008874B9" w:rsidP="00B42777"/>
        </w:tc>
        <w:tc>
          <w:tcPr>
            <w:tcW w:w="896" w:type="dxa"/>
          </w:tcPr>
          <w:p w14:paraId="159C0652" w14:textId="77777777" w:rsidR="008874B9" w:rsidRDefault="008874B9" w:rsidP="00B42777"/>
        </w:tc>
        <w:tc>
          <w:tcPr>
            <w:tcW w:w="896" w:type="dxa"/>
          </w:tcPr>
          <w:p w14:paraId="1DAB421F" w14:textId="77777777" w:rsidR="008874B9" w:rsidRDefault="008874B9" w:rsidP="00B42777"/>
        </w:tc>
        <w:tc>
          <w:tcPr>
            <w:tcW w:w="795" w:type="dxa"/>
          </w:tcPr>
          <w:p w14:paraId="4E1459EE" w14:textId="77777777" w:rsidR="008874B9" w:rsidRDefault="008874B9" w:rsidP="00B42777"/>
        </w:tc>
        <w:tc>
          <w:tcPr>
            <w:tcW w:w="753" w:type="dxa"/>
          </w:tcPr>
          <w:p w14:paraId="7DCAE1EA" w14:textId="77777777" w:rsidR="008874B9" w:rsidRDefault="008874B9" w:rsidP="00B42777"/>
        </w:tc>
        <w:tc>
          <w:tcPr>
            <w:tcW w:w="2187" w:type="dxa"/>
          </w:tcPr>
          <w:p w14:paraId="6B49C1C5" w14:textId="77777777" w:rsidR="008874B9" w:rsidRDefault="008874B9" w:rsidP="00B42777"/>
        </w:tc>
        <w:tc>
          <w:tcPr>
            <w:tcW w:w="2679" w:type="dxa"/>
          </w:tcPr>
          <w:p w14:paraId="079B94D6" w14:textId="77777777" w:rsidR="008874B9" w:rsidRDefault="008874B9" w:rsidP="00B42777"/>
        </w:tc>
      </w:tr>
    </w:tbl>
    <w:p w14:paraId="6107BAC1" w14:textId="77777777" w:rsidR="008874B9" w:rsidRDefault="008874B9" w:rsidP="008874B9">
      <w:pPr>
        <w:pStyle w:val="Sarakstarindkopa"/>
        <w:jc w:val="center"/>
      </w:pPr>
    </w:p>
    <w:p w14:paraId="009475A1" w14:textId="77777777" w:rsidR="008874B9" w:rsidRPr="000C4A9C" w:rsidRDefault="008874B9" w:rsidP="008874B9">
      <w:pPr>
        <w:pStyle w:val="Sarakstarindkopa"/>
        <w:numPr>
          <w:ilvl w:val="0"/>
          <w:numId w:val="33"/>
        </w:numPr>
        <w:suppressAutoHyphens w:val="0"/>
        <w:jc w:val="center"/>
      </w:pPr>
      <w:r>
        <w:t>Papildus veicamie darbi</w:t>
      </w:r>
    </w:p>
    <w:tbl>
      <w:tblPr>
        <w:tblStyle w:val="Reatabula"/>
        <w:tblW w:w="0" w:type="auto"/>
        <w:tblLook w:val="04A0" w:firstRow="1" w:lastRow="0" w:firstColumn="1" w:lastColumn="0" w:noHBand="0" w:noVBand="1"/>
      </w:tblPr>
      <w:tblGrid>
        <w:gridCol w:w="6974"/>
        <w:gridCol w:w="6974"/>
      </w:tblGrid>
      <w:tr w:rsidR="008874B9" w14:paraId="45F1AF20" w14:textId="77777777" w:rsidTr="00B42777">
        <w:tc>
          <w:tcPr>
            <w:tcW w:w="6974" w:type="dxa"/>
          </w:tcPr>
          <w:p w14:paraId="5A714A19" w14:textId="77777777" w:rsidR="008874B9" w:rsidRDefault="008874B9" w:rsidP="00B42777">
            <w:r w:rsidRPr="00C22FC8">
              <w:t>Rudens</w:t>
            </w:r>
            <w:r>
              <w:t xml:space="preserve"> </w:t>
            </w:r>
            <w:r w:rsidRPr="00C22FC8">
              <w:t>sezonā</w:t>
            </w:r>
            <w:r>
              <w:t>, pēc Rīgas pašvaldības policijas pieprasījuma, veikt</w:t>
            </w:r>
            <w:r w:rsidRPr="00C22FC8">
              <w:t xml:space="preserve"> noteku attīrīšan</w:t>
            </w:r>
            <w:r>
              <w:t>u</w:t>
            </w:r>
            <w:r w:rsidRPr="00C22FC8">
              <w:t xml:space="preserve"> no lapām, zariem, atkritumiem</w:t>
            </w:r>
            <w:r>
              <w:t xml:space="preserve"> </w:t>
            </w:r>
            <w:r w:rsidRPr="00C22FC8">
              <w:t>izmantojot atbilstošu ekipējumu</w:t>
            </w:r>
            <w:r>
              <w:t xml:space="preserve"> un aprīkojumu. Darbs līdz 10m augstumā.</w:t>
            </w:r>
          </w:p>
        </w:tc>
        <w:tc>
          <w:tcPr>
            <w:tcW w:w="6974" w:type="dxa"/>
            <w:vAlign w:val="center"/>
          </w:tcPr>
          <w:p w14:paraId="47348C28" w14:textId="2FFC77F0" w:rsidR="008874B9" w:rsidRDefault="008874B9" w:rsidP="00B42777">
            <w:r>
              <w:t xml:space="preserve">                                             </w:t>
            </w:r>
            <w:r w:rsidR="00877389" w:rsidRPr="00877389">
              <w:t>__________</w:t>
            </w:r>
            <w:r>
              <w:t xml:space="preserve"> (EUR/tekošais metrs)</w:t>
            </w:r>
          </w:p>
        </w:tc>
      </w:tr>
    </w:tbl>
    <w:p w14:paraId="63D83B3C" w14:textId="482E4949" w:rsidR="008874B9" w:rsidRDefault="008874B9" w:rsidP="008874B9"/>
    <w:p w14:paraId="32BE5E45" w14:textId="77777777" w:rsidR="000B1A90" w:rsidRDefault="000B1A90" w:rsidP="008874B9"/>
    <w:tbl>
      <w:tblPr>
        <w:tblStyle w:val="Reatabula"/>
        <w:tblW w:w="14467" w:type="dxa"/>
        <w:tblInd w:w="-5" w:type="dxa"/>
        <w:tblLook w:val="04A0" w:firstRow="1" w:lastRow="0" w:firstColumn="1" w:lastColumn="0" w:noHBand="0" w:noVBand="1"/>
      </w:tblPr>
      <w:tblGrid>
        <w:gridCol w:w="14467"/>
      </w:tblGrid>
      <w:tr w:rsidR="00AA3C2D" w:rsidRPr="00651AE5" w14:paraId="4D9FE593" w14:textId="77777777" w:rsidTr="00AA3C2D">
        <w:trPr>
          <w:trHeight w:val="146"/>
        </w:trPr>
        <w:tc>
          <w:tcPr>
            <w:tcW w:w="14467" w:type="dxa"/>
          </w:tcPr>
          <w:p w14:paraId="79655A1D" w14:textId="77777777" w:rsidR="00AA3C2D" w:rsidRPr="00651AE5" w:rsidRDefault="00AA3C2D" w:rsidP="00AA3C2D">
            <w:pPr>
              <w:ind w:right="-36"/>
              <w:rPr>
                <w:b/>
              </w:rPr>
            </w:pPr>
            <w:r w:rsidRPr="00651AE5">
              <w:rPr>
                <w:b/>
              </w:rPr>
              <w:lastRenderedPageBreak/>
              <w:t>Papildus nosacījumi</w:t>
            </w:r>
          </w:p>
        </w:tc>
      </w:tr>
      <w:tr w:rsidR="00AA3C2D" w:rsidRPr="00651AE5" w14:paraId="49437719" w14:textId="77777777" w:rsidTr="00AA3C2D">
        <w:trPr>
          <w:trHeight w:val="432"/>
        </w:trPr>
        <w:tc>
          <w:tcPr>
            <w:tcW w:w="14467" w:type="dxa"/>
          </w:tcPr>
          <w:p w14:paraId="0A37293F" w14:textId="77777777" w:rsidR="00AA3C2D" w:rsidRDefault="00AA3C2D" w:rsidP="00B42777">
            <w:pPr>
              <w:jc w:val="both"/>
            </w:pPr>
            <w:r>
              <w:t>Pretendents</w:t>
            </w:r>
            <w:r w:rsidRPr="00651AE5">
              <w:t xml:space="preserve"> izmanto savu t</w:t>
            </w:r>
            <w:r>
              <w:t>eritorijas uzkopšanas inventāru un tīrīšanas, mēslošanas līdzekļus, kā arī pretslīdes materiālus.</w:t>
            </w:r>
          </w:p>
          <w:p w14:paraId="01361E7F" w14:textId="77777777" w:rsidR="00AA3C2D" w:rsidRDefault="00AA3C2D" w:rsidP="00B42777">
            <w:pPr>
              <w:jc w:val="both"/>
            </w:pPr>
          </w:p>
          <w:p w14:paraId="143CA1FD" w14:textId="77777777" w:rsidR="00AA3C2D" w:rsidRPr="00651AE5" w:rsidRDefault="00AA3C2D" w:rsidP="00B42777">
            <w:pPr>
              <w:jc w:val="both"/>
              <w:rPr>
                <w:b/>
              </w:rPr>
            </w:pPr>
          </w:p>
        </w:tc>
      </w:tr>
      <w:tr w:rsidR="00AA3C2D" w:rsidRPr="00651AE5" w14:paraId="314779F5" w14:textId="77777777" w:rsidTr="00AA3C2D">
        <w:trPr>
          <w:trHeight w:val="146"/>
        </w:trPr>
        <w:tc>
          <w:tcPr>
            <w:tcW w:w="14467" w:type="dxa"/>
          </w:tcPr>
          <w:p w14:paraId="3C3CD8DE" w14:textId="77777777" w:rsidR="00AA3C2D" w:rsidRDefault="00AA3C2D" w:rsidP="00B42777">
            <w:pPr>
              <w:jc w:val="both"/>
            </w:pPr>
            <w:r w:rsidRPr="00651AE5">
              <w:t>Nepie</w:t>
            </w:r>
            <w:r>
              <w:t>ciešamības gadījumā vai pēc pieprasījuma pretendentam</w:t>
            </w:r>
            <w:r w:rsidRPr="00651AE5">
              <w:t xml:space="preserve"> jānodrošina </w:t>
            </w:r>
            <w:r>
              <w:t>uzkopšanas personāla</w:t>
            </w:r>
            <w:r w:rsidRPr="00651AE5">
              <w:t xml:space="preserve"> ierašanās </w:t>
            </w:r>
            <w:r>
              <w:t>objektā darba dienās</w:t>
            </w:r>
            <w:r w:rsidRPr="00651AE5">
              <w:t xml:space="preserve"> 2 (divu) stundu laikā.</w:t>
            </w:r>
          </w:p>
        </w:tc>
      </w:tr>
      <w:tr w:rsidR="00AA3C2D" w:rsidRPr="00651AE5" w14:paraId="6E12B650" w14:textId="77777777" w:rsidTr="00AA3C2D">
        <w:trPr>
          <w:trHeight w:val="146"/>
        </w:trPr>
        <w:tc>
          <w:tcPr>
            <w:tcW w:w="14467" w:type="dxa"/>
          </w:tcPr>
          <w:p w14:paraId="1E1E6C98" w14:textId="77777777" w:rsidR="00AA3C2D" w:rsidRPr="00651AE5" w:rsidRDefault="00AA3C2D" w:rsidP="00B42777">
            <w:pPr>
              <w:jc w:val="both"/>
            </w:pPr>
            <w:r>
              <w:t>Pretendents</w:t>
            </w:r>
            <w:r w:rsidRPr="00651AE5">
              <w:t xml:space="preserve"> nodrošina higiēniskos ieliktņus (a</w:t>
            </w:r>
            <w:r>
              <w:t>tkritumu maisiņus) atkritumu urnām.</w:t>
            </w:r>
          </w:p>
        </w:tc>
      </w:tr>
      <w:tr w:rsidR="00AA3C2D" w:rsidRPr="00651AE5" w14:paraId="2C1D4A60" w14:textId="77777777" w:rsidTr="00AA3C2D">
        <w:trPr>
          <w:trHeight w:val="146"/>
        </w:trPr>
        <w:tc>
          <w:tcPr>
            <w:tcW w:w="14467" w:type="dxa"/>
          </w:tcPr>
          <w:p w14:paraId="5EE9047C" w14:textId="78467C26" w:rsidR="00AA3C2D" w:rsidRDefault="00AA3C2D" w:rsidP="00B42777">
            <w:pPr>
              <w:jc w:val="both"/>
            </w:pPr>
            <w:r>
              <w:t>Pretendents saviem darbiniekiem nodrošina individuālos aizsardzības līdzekļus.</w:t>
            </w:r>
          </w:p>
        </w:tc>
      </w:tr>
      <w:tr w:rsidR="00AA3C2D" w:rsidRPr="00651AE5" w14:paraId="449986C5" w14:textId="77777777" w:rsidTr="00AA3C2D">
        <w:trPr>
          <w:trHeight w:val="146"/>
        </w:trPr>
        <w:tc>
          <w:tcPr>
            <w:tcW w:w="14467" w:type="dxa"/>
          </w:tcPr>
          <w:p w14:paraId="7ABB102D" w14:textId="77777777" w:rsidR="00AA3C2D" w:rsidRPr="003E4537" w:rsidRDefault="00AA3C2D" w:rsidP="00B42777">
            <w:pPr>
              <w:jc w:val="both"/>
            </w:pPr>
            <w:r>
              <w:t xml:space="preserve">Pretendenta </w:t>
            </w:r>
            <w:r w:rsidRPr="003E4537">
              <w:t>darbinieki atbils</w:t>
            </w:r>
            <w:r>
              <w:t>t</w:t>
            </w:r>
            <w:r w:rsidRPr="003E4537">
              <w:t xml:space="preserve"> izvirzītajām prasībām par darba iespējām valsts un pašvaldību iestādēs un ievēro Latvijas Republikā noteiktos Covid-19 izplatības ierobežošanas pasākumus.</w:t>
            </w:r>
          </w:p>
        </w:tc>
      </w:tr>
    </w:tbl>
    <w:p w14:paraId="50D405E9" w14:textId="77777777" w:rsidR="008874B9" w:rsidRDefault="008874B9" w:rsidP="008874B9"/>
    <w:p w14:paraId="70F3AD62" w14:textId="039208CF" w:rsidR="008874B9" w:rsidRDefault="008874B9" w:rsidP="008874B9">
      <w:r>
        <w:t>Teritorijā pieejams stāvlaukums (20 m</w:t>
      </w:r>
      <w:r w:rsidRPr="00D64F2D">
        <w:rPr>
          <w:vertAlign w:val="superscript"/>
        </w:rPr>
        <w:t>2</w:t>
      </w:r>
      <w:r>
        <w:t xml:space="preserve">) darbam nepieciešamajai tehnikai, Rīgas pašvaldības policijas videonovērošanas sistēmas darbības zonā: </w:t>
      </w:r>
      <w:r w:rsidR="00877389" w:rsidRPr="00114B61">
        <w:rPr>
          <w:b/>
          <w:bCs/>
        </w:rPr>
        <w:t>____________________</w:t>
      </w:r>
      <w:r>
        <w:t>nepieciešams</w:t>
      </w:r>
      <w:r w:rsidR="00877389">
        <w:t>.</w:t>
      </w:r>
    </w:p>
    <w:p w14:paraId="11BA836D" w14:textId="5A36390D" w:rsidR="00877389" w:rsidRPr="00AA3C2D" w:rsidRDefault="00877389" w:rsidP="00AA3C2D">
      <w:pPr>
        <w:tabs>
          <w:tab w:val="left" w:pos="851"/>
        </w:tabs>
        <w:rPr>
          <w:i/>
          <w:iCs/>
          <w:sz w:val="20"/>
          <w:szCs w:val="20"/>
        </w:rPr>
      </w:pPr>
      <w:r>
        <w:rPr>
          <w:i/>
          <w:iCs/>
          <w:sz w:val="20"/>
          <w:szCs w:val="20"/>
        </w:rPr>
        <w:tab/>
      </w:r>
      <w:r w:rsidRPr="00AA3C2D">
        <w:rPr>
          <w:i/>
          <w:iCs/>
          <w:sz w:val="20"/>
          <w:szCs w:val="20"/>
        </w:rPr>
        <w:t>ir / nav</w:t>
      </w:r>
    </w:p>
    <w:p w14:paraId="4F4F7E77" w14:textId="60C5A103" w:rsidR="008874B9" w:rsidRDefault="008874B9" w:rsidP="008874B9">
      <w:pPr>
        <w:spacing w:before="240"/>
        <w:rPr>
          <w:b/>
          <w:bCs/>
        </w:rPr>
      </w:pPr>
      <w:r>
        <w:rPr>
          <w:b/>
          <w:bCs/>
        </w:rPr>
        <w:t>A</w:t>
      </w:r>
      <w:r w:rsidRPr="00114B61">
        <w:rPr>
          <w:b/>
          <w:bCs/>
        </w:rPr>
        <w:t>bonēšanas maksa slēdzot līgumu</w:t>
      </w:r>
      <w:r>
        <w:rPr>
          <w:b/>
          <w:bCs/>
        </w:rPr>
        <w:t xml:space="preserve"> līdz 2022.gada 24.decembrim</w:t>
      </w:r>
      <w:r w:rsidR="00AA3C2D">
        <w:rPr>
          <w:b/>
          <w:bCs/>
        </w:rPr>
        <w:t xml:space="preserve"> ieskaitot</w:t>
      </w:r>
      <w:r w:rsidRPr="00114B61">
        <w:rPr>
          <w:b/>
          <w:bCs/>
        </w:rPr>
        <w:t>:__________</w:t>
      </w:r>
      <w:r>
        <w:rPr>
          <w:b/>
          <w:bCs/>
        </w:rPr>
        <w:t xml:space="preserve">EUR bez PVN mēnesī. </w:t>
      </w:r>
    </w:p>
    <w:p w14:paraId="37B36A6E" w14:textId="0CC66013" w:rsidR="008874B9" w:rsidRDefault="008874B9" w:rsidP="008874B9">
      <w:pPr>
        <w:spacing w:before="240"/>
        <w:rPr>
          <w:b/>
          <w:bCs/>
        </w:rPr>
      </w:pPr>
      <w:r>
        <w:rPr>
          <w:b/>
          <w:bCs/>
        </w:rPr>
        <w:t>Ar parakstu apliecinu, ka Rīgas pašvaldības teritorija Lomonosova ielā 12</w:t>
      </w:r>
      <w:r w:rsidR="00AA3C2D">
        <w:rPr>
          <w:b/>
          <w:bCs/>
        </w:rPr>
        <w:t>A</w:t>
      </w:r>
      <w:r w:rsidR="00877389">
        <w:rPr>
          <w:b/>
          <w:bCs/>
        </w:rPr>
        <w:t>, Rīgā,</w:t>
      </w:r>
      <w:r>
        <w:rPr>
          <w:b/>
          <w:bCs/>
        </w:rPr>
        <w:t xml:space="preserve"> tika apsekota.</w:t>
      </w:r>
    </w:p>
    <w:p w14:paraId="28AD0177" w14:textId="77777777" w:rsidR="00877389" w:rsidRPr="00114B61" w:rsidRDefault="00877389" w:rsidP="008874B9">
      <w:pPr>
        <w:spacing w:before="240"/>
        <w:rPr>
          <w:b/>
          <w:bCs/>
        </w:rPr>
      </w:pPr>
    </w:p>
    <w:p w14:paraId="2CB152F7" w14:textId="77777777" w:rsidR="00877389" w:rsidRPr="007E267E" w:rsidRDefault="00877389" w:rsidP="00877389">
      <w:pPr>
        <w:jc w:val="both"/>
        <w:rPr>
          <w:sz w:val="26"/>
          <w:szCs w:val="26"/>
        </w:rPr>
      </w:pPr>
      <w:r w:rsidRPr="007E267E">
        <w:rPr>
          <w:sz w:val="26"/>
          <w:szCs w:val="26"/>
        </w:rPr>
        <w:t>Nodrošinu visas  izvirzītās prasības:</w:t>
      </w:r>
    </w:p>
    <w:p w14:paraId="29C88687" w14:textId="77777777" w:rsidR="00877389" w:rsidRPr="007E267E" w:rsidRDefault="00877389" w:rsidP="00877389">
      <w:pPr>
        <w:jc w:val="both"/>
        <w:rPr>
          <w:b/>
          <w:sz w:val="26"/>
          <w:szCs w:val="26"/>
        </w:rPr>
      </w:pPr>
      <w:r w:rsidRPr="007E267E">
        <w:rPr>
          <w:b/>
          <w:sz w:val="26"/>
          <w:szCs w:val="26"/>
        </w:rPr>
        <w:t xml:space="preserve"> </w:t>
      </w:r>
    </w:p>
    <w:p w14:paraId="0CDDB6BF" w14:textId="77777777" w:rsidR="00877389" w:rsidRPr="007E267E" w:rsidRDefault="00877389" w:rsidP="00AA3C2D">
      <w:pPr>
        <w:ind w:left="1440" w:firstLine="720"/>
        <w:jc w:val="both"/>
        <w:rPr>
          <w:b/>
          <w:sz w:val="26"/>
          <w:szCs w:val="26"/>
        </w:rPr>
      </w:pPr>
      <w:r w:rsidRPr="007E267E">
        <w:rPr>
          <w:b/>
          <w:sz w:val="26"/>
          <w:szCs w:val="26"/>
        </w:rPr>
        <w:t>_______________________________________________________________________</w:t>
      </w:r>
    </w:p>
    <w:p w14:paraId="30B87EBA" w14:textId="77777777" w:rsidR="00877389" w:rsidRPr="00594784" w:rsidRDefault="00877389" w:rsidP="00877389">
      <w:pPr>
        <w:jc w:val="center"/>
        <w:rPr>
          <w:sz w:val="20"/>
          <w:szCs w:val="20"/>
        </w:rPr>
      </w:pPr>
      <w:r w:rsidRPr="00594784">
        <w:rPr>
          <w:sz w:val="20"/>
          <w:szCs w:val="20"/>
        </w:rPr>
        <w:t>(Pretendenta nosaukums, vadītāja vai pilnvarotās personas amats, vārds, uzvārds un paraksts)</w:t>
      </w:r>
    </w:p>
    <w:p w14:paraId="04C5946E" w14:textId="77777777" w:rsidR="00DE54E7" w:rsidRPr="00C73A5A" w:rsidRDefault="00DE54E7" w:rsidP="008874B9">
      <w:pPr>
        <w:suppressAutoHyphens w:val="0"/>
        <w:ind w:right="397"/>
        <w:jc w:val="center"/>
        <w:rPr>
          <w:sz w:val="20"/>
          <w:szCs w:val="20"/>
        </w:rPr>
      </w:pPr>
    </w:p>
    <w:sectPr w:rsidR="00DE54E7" w:rsidRPr="00C73A5A" w:rsidSect="008874B9">
      <w:headerReference w:type="default" r:id="rId9"/>
      <w:footerReference w:type="default" r:id="rId10"/>
      <w:pgSz w:w="16838" w:h="11906" w:orient="landscape"/>
      <w:pgMar w:top="1138" w:right="850" w:bottom="994" w:left="1699"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A8CF" w14:textId="77777777" w:rsidR="00214045" w:rsidRDefault="00214045">
      <w:r>
        <w:separator/>
      </w:r>
    </w:p>
  </w:endnote>
  <w:endnote w:type="continuationSeparator" w:id="0">
    <w:p w14:paraId="4E5BD7C7" w14:textId="77777777" w:rsidR="00214045" w:rsidRDefault="0021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7DD" w14:textId="1664E5EE" w:rsidR="007C0DD3" w:rsidRDefault="007C0DD3">
    <w:pPr>
      <w:pStyle w:val="Kjene"/>
      <w:jc w:val="center"/>
    </w:pPr>
  </w:p>
  <w:p w14:paraId="5D313479" w14:textId="77777777" w:rsidR="004C6EF0" w:rsidRDefault="004C6E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974F" w14:textId="77777777" w:rsidR="00214045" w:rsidRDefault="00214045">
      <w:r>
        <w:separator/>
      </w:r>
    </w:p>
  </w:footnote>
  <w:footnote w:type="continuationSeparator" w:id="0">
    <w:p w14:paraId="60A585B7" w14:textId="77777777" w:rsidR="00214045" w:rsidRDefault="00214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39017"/>
      <w:docPartObj>
        <w:docPartGallery w:val="Page Numbers (Top of Page)"/>
        <w:docPartUnique/>
      </w:docPartObj>
    </w:sdtPr>
    <w:sdtEndPr/>
    <w:sdtContent>
      <w:p w14:paraId="46720293" w14:textId="1B1482FE" w:rsidR="00877389" w:rsidRDefault="00877389">
        <w:pPr>
          <w:pStyle w:val="Galvene"/>
          <w:jc w:val="center"/>
        </w:pPr>
        <w:r w:rsidRPr="00AA3C2D">
          <w:rPr>
            <w:sz w:val="26"/>
            <w:szCs w:val="26"/>
          </w:rPr>
          <w:fldChar w:fldCharType="begin"/>
        </w:r>
        <w:r w:rsidRPr="00AA3C2D">
          <w:rPr>
            <w:sz w:val="26"/>
            <w:szCs w:val="26"/>
          </w:rPr>
          <w:instrText>PAGE   \* MERGEFORMAT</w:instrText>
        </w:r>
        <w:r w:rsidRPr="00AA3C2D">
          <w:rPr>
            <w:sz w:val="26"/>
            <w:szCs w:val="26"/>
          </w:rPr>
          <w:fldChar w:fldCharType="separate"/>
        </w:r>
        <w:r w:rsidRPr="00AA3C2D">
          <w:rPr>
            <w:sz w:val="26"/>
            <w:szCs w:val="26"/>
          </w:rPr>
          <w:t>2</w:t>
        </w:r>
        <w:r w:rsidRPr="00AA3C2D">
          <w:rPr>
            <w:sz w:val="26"/>
            <w:szCs w:val="26"/>
          </w:rPr>
          <w:fldChar w:fldCharType="end"/>
        </w:r>
      </w:p>
    </w:sdtContent>
  </w:sdt>
  <w:p w14:paraId="7343DD8C" w14:textId="77777777" w:rsidR="00877389" w:rsidRDefault="0087738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7DA5C00"/>
    <w:multiLevelType w:val="hybridMultilevel"/>
    <w:tmpl w:val="F0D02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0FCD66AD"/>
    <w:multiLevelType w:val="multilevel"/>
    <w:tmpl w:val="9AE864E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069332F"/>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9"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0" w15:restartNumberingAfterBreak="0">
    <w:nsid w:val="225422A6"/>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11" w15:restartNumberingAfterBreak="0">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4A4A14"/>
    <w:multiLevelType w:val="hybridMultilevel"/>
    <w:tmpl w:val="634E2DF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015AF9"/>
    <w:multiLevelType w:val="hybridMultilevel"/>
    <w:tmpl w:val="8022F68C"/>
    <w:lvl w:ilvl="0" w:tplc="6D6C4702">
      <w:start w:val="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2" w15:restartNumberingAfterBreak="0">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4956168"/>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abstractNum w:abstractNumId="25" w15:restartNumberingAfterBreak="0">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A5012C"/>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num w:numId="1">
    <w:abstractNumId w:val="1"/>
  </w:num>
  <w:num w:numId="2">
    <w:abstractNumId w:val="19"/>
  </w:num>
  <w:num w:numId="3">
    <w:abstractNumId w:val="2"/>
  </w:num>
  <w:num w:numId="4">
    <w:abstractNumId w:val="20"/>
  </w:num>
  <w:num w:numId="5">
    <w:abstractNumId w:val="17"/>
  </w:num>
  <w:num w:numId="6">
    <w:abstractNumId w:val="11"/>
  </w:num>
  <w:num w:numId="7">
    <w:abstractNumId w:val="26"/>
  </w:num>
  <w:num w:numId="8">
    <w:abstractNumId w:val="28"/>
  </w:num>
  <w:num w:numId="9">
    <w:abstractNumId w:val="15"/>
  </w:num>
  <w:num w:numId="10">
    <w:abstractNumId w:val="23"/>
  </w:num>
  <w:num w:numId="11">
    <w:abstractNumId w:val="14"/>
  </w:num>
  <w:num w:numId="12">
    <w:abstractNumId w:val="2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8"/>
  </w:num>
  <w:num w:numId="16">
    <w:abstractNumId w:val="30"/>
  </w:num>
  <w:num w:numId="17">
    <w:abstractNumId w:val="0"/>
  </w:num>
  <w:num w:numId="18">
    <w:abstractNumId w:val="13"/>
  </w:num>
  <w:num w:numId="19">
    <w:abstractNumId w:val="3"/>
  </w:num>
  <w:num w:numId="20">
    <w:abstractNumId w:val="29"/>
  </w:num>
  <w:num w:numId="21">
    <w:abstractNumId w:val="6"/>
  </w:num>
  <w:num w:numId="22">
    <w:abstractNumId w:val="25"/>
  </w:num>
  <w:num w:numId="23">
    <w:abstractNumId w:val="9"/>
  </w:num>
  <w:num w:numId="24">
    <w:abstractNumId w:val="16"/>
  </w:num>
  <w:num w:numId="25">
    <w:abstractNumId w:val="4"/>
  </w:num>
  <w:num w:numId="26">
    <w:abstractNumId w:val="10"/>
  </w:num>
  <w:num w:numId="27">
    <w:abstractNumId w:val="12"/>
  </w:num>
  <w:num w:numId="28">
    <w:abstractNumId w:val="24"/>
  </w:num>
  <w:num w:numId="29">
    <w:abstractNumId w:val="31"/>
  </w:num>
  <w:num w:numId="30">
    <w:abstractNumId w:val="7"/>
  </w:num>
  <w:num w:numId="31">
    <w:abstractNumId w:val="8"/>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A8"/>
    <w:rsid w:val="00001725"/>
    <w:rsid w:val="000034F7"/>
    <w:rsid w:val="00006851"/>
    <w:rsid w:val="00006DCB"/>
    <w:rsid w:val="00011E1D"/>
    <w:rsid w:val="00014307"/>
    <w:rsid w:val="00015DAA"/>
    <w:rsid w:val="00024EB6"/>
    <w:rsid w:val="00025547"/>
    <w:rsid w:val="000349FA"/>
    <w:rsid w:val="00054777"/>
    <w:rsid w:val="00056408"/>
    <w:rsid w:val="00066D38"/>
    <w:rsid w:val="00077201"/>
    <w:rsid w:val="00092BCF"/>
    <w:rsid w:val="000A03BF"/>
    <w:rsid w:val="000A3E69"/>
    <w:rsid w:val="000B1A90"/>
    <w:rsid w:val="000C2394"/>
    <w:rsid w:val="000C5B9D"/>
    <w:rsid w:val="000D0998"/>
    <w:rsid w:val="000D3190"/>
    <w:rsid w:val="000F651C"/>
    <w:rsid w:val="00102BB5"/>
    <w:rsid w:val="001064DB"/>
    <w:rsid w:val="00110177"/>
    <w:rsid w:val="001147BB"/>
    <w:rsid w:val="00115730"/>
    <w:rsid w:val="00127E5F"/>
    <w:rsid w:val="001306E3"/>
    <w:rsid w:val="00132EE8"/>
    <w:rsid w:val="00141CA0"/>
    <w:rsid w:val="0014728A"/>
    <w:rsid w:val="001529C8"/>
    <w:rsid w:val="00155F9E"/>
    <w:rsid w:val="00160BB6"/>
    <w:rsid w:val="00165C52"/>
    <w:rsid w:val="001767F6"/>
    <w:rsid w:val="00181616"/>
    <w:rsid w:val="00191B9B"/>
    <w:rsid w:val="00197824"/>
    <w:rsid w:val="001A0D94"/>
    <w:rsid w:val="001B0312"/>
    <w:rsid w:val="001B6998"/>
    <w:rsid w:val="001D0EF7"/>
    <w:rsid w:val="001D2F59"/>
    <w:rsid w:val="001E0868"/>
    <w:rsid w:val="001E3C31"/>
    <w:rsid w:val="001F0E9A"/>
    <w:rsid w:val="001F323E"/>
    <w:rsid w:val="001F3A39"/>
    <w:rsid w:val="00203314"/>
    <w:rsid w:val="0020574C"/>
    <w:rsid w:val="00214045"/>
    <w:rsid w:val="00221718"/>
    <w:rsid w:val="00227088"/>
    <w:rsid w:val="002401A4"/>
    <w:rsid w:val="00243CA5"/>
    <w:rsid w:val="002500CF"/>
    <w:rsid w:val="00252166"/>
    <w:rsid w:val="00261569"/>
    <w:rsid w:val="00270A56"/>
    <w:rsid w:val="00277C66"/>
    <w:rsid w:val="002926B0"/>
    <w:rsid w:val="00295CC2"/>
    <w:rsid w:val="002960BA"/>
    <w:rsid w:val="002A4D1B"/>
    <w:rsid w:val="002B1387"/>
    <w:rsid w:val="002B27CD"/>
    <w:rsid w:val="002C32E6"/>
    <w:rsid w:val="002D29C8"/>
    <w:rsid w:val="002D6499"/>
    <w:rsid w:val="002E3679"/>
    <w:rsid w:val="002E4293"/>
    <w:rsid w:val="002F6B6D"/>
    <w:rsid w:val="003132D2"/>
    <w:rsid w:val="00314F07"/>
    <w:rsid w:val="0035328E"/>
    <w:rsid w:val="00363DF4"/>
    <w:rsid w:val="003727DF"/>
    <w:rsid w:val="003819CD"/>
    <w:rsid w:val="00384EA8"/>
    <w:rsid w:val="00391020"/>
    <w:rsid w:val="00393603"/>
    <w:rsid w:val="003A1307"/>
    <w:rsid w:val="003B2D19"/>
    <w:rsid w:val="003B5063"/>
    <w:rsid w:val="003D6662"/>
    <w:rsid w:val="003F1109"/>
    <w:rsid w:val="003F1BF8"/>
    <w:rsid w:val="003F1FB0"/>
    <w:rsid w:val="004064F8"/>
    <w:rsid w:val="00420916"/>
    <w:rsid w:val="00421714"/>
    <w:rsid w:val="00423806"/>
    <w:rsid w:val="00423893"/>
    <w:rsid w:val="00437BE0"/>
    <w:rsid w:val="0045059A"/>
    <w:rsid w:val="004515BF"/>
    <w:rsid w:val="00466509"/>
    <w:rsid w:val="00467D29"/>
    <w:rsid w:val="004863D4"/>
    <w:rsid w:val="00495CCD"/>
    <w:rsid w:val="0049625F"/>
    <w:rsid w:val="004A0F18"/>
    <w:rsid w:val="004A46C7"/>
    <w:rsid w:val="004A581B"/>
    <w:rsid w:val="004B5F1C"/>
    <w:rsid w:val="004C0DE1"/>
    <w:rsid w:val="004C6EF0"/>
    <w:rsid w:val="004C6F5E"/>
    <w:rsid w:val="004C7E83"/>
    <w:rsid w:val="004E4BB4"/>
    <w:rsid w:val="004E670A"/>
    <w:rsid w:val="004E677F"/>
    <w:rsid w:val="004F6B74"/>
    <w:rsid w:val="004F7D65"/>
    <w:rsid w:val="00503981"/>
    <w:rsid w:val="005110E3"/>
    <w:rsid w:val="00516F51"/>
    <w:rsid w:val="00530078"/>
    <w:rsid w:val="00535E8F"/>
    <w:rsid w:val="00541D6D"/>
    <w:rsid w:val="00543DFB"/>
    <w:rsid w:val="005627C9"/>
    <w:rsid w:val="005651CE"/>
    <w:rsid w:val="00566B19"/>
    <w:rsid w:val="005738C6"/>
    <w:rsid w:val="00594784"/>
    <w:rsid w:val="005A417F"/>
    <w:rsid w:val="005A5BA8"/>
    <w:rsid w:val="005C4B98"/>
    <w:rsid w:val="005C4BC5"/>
    <w:rsid w:val="005C69B1"/>
    <w:rsid w:val="005D110A"/>
    <w:rsid w:val="005D18FC"/>
    <w:rsid w:val="005E5877"/>
    <w:rsid w:val="005F06C6"/>
    <w:rsid w:val="00601507"/>
    <w:rsid w:val="00601609"/>
    <w:rsid w:val="00611A07"/>
    <w:rsid w:val="0061386A"/>
    <w:rsid w:val="00614E46"/>
    <w:rsid w:val="00622EF8"/>
    <w:rsid w:val="00640CC0"/>
    <w:rsid w:val="00643C7C"/>
    <w:rsid w:val="00652165"/>
    <w:rsid w:val="00682D46"/>
    <w:rsid w:val="006862C2"/>
    <w:rsid w:val="006978DB"/>
    <w:rsid w:val="006A01AB"/>
    <w:rsid w:val="006B6918"/>
    <w:rsid w:val="006B7993"/>
    <w:rsid w:val="006C196D"/>
    <w:rsid w:val="006C51E2"/>
    <w:rsid w:val="006D208B"/>
    <w:rsid w:val="006D2D38"/>
    <w:rsid w:val="006D795A"/>
    <w:rsid w:val="006F707F"/>
    <w:rsid w:val="007078B8"/>
    <w:rsid w:val="00710645"/>
    <w:rsid w:val="007145A3"/>
    <w:rsid w:val="007160D5"/>
    <w:rsid w:val="0071622D"/>
    <w:rsid w:val="00720DA2"/>
    <w:rsid w:val="00725C6C"/>
    <w:rsid w:val="00737A72"/>
    <w:rsid w:val="00740448"/>
    <w:rsid w:val="00765431"/>
    <w:rsid w:val="00793604"/>
    <w:rsid w:val="007A7F3B"/>
    <w:rsid w:val="007C089F"/>
    <w:rsid w:val="007C0DD3"/>
    <w:rsid w:val="007C153F"/>
    <w:rsid w:val="007C4335"/>
    <w:rsid w:val="007D44FF"/>
    <w:rsid w:val="007D75F8"/>
    <w:rsid w:val="007E03C5"/>
    <w:rsid w:val="007E20ED"/>
    <w:rsid w:val="007E267E"/>
    <w:rsid w:val="007E5719"/>
    <w:rsid w:val="007F7483"/>
    <w:rsid w:val="00803980"/>
    <w:rsid w:val="008107FB"/>
    <w:rsid w:val="00813241"/>
    <w:rsid w:val="0083041C"/>
    <w:rsid w:val="00831993"/>
    <w:rsid w:val="008342D5"/>
    <w:rsid w:val="00845CF9"/>
    <w:rsid w:val="00846685"/>
    <w:rsid w:val="0084701E"/>
    <w:rsid w:val="0087272C"/>
    <w:rsid w:val="0087526B"/>
    <w:rsid w:val="00877389"/>
    <w:rsid w:val="008810A6"/>
    <w:rsid w:val="008859F1"/>
    <w:rsid w:val="008874B9"/>
    <w:rsid w:val="008913BF"/>
    <w:rsid w:val="008A4801"/>
    <w:rsid w:val="008A5528"/>
    <w:rsid w:val="008B2991"/>
    <w:rsid w:val="008B4DC1"/>
    <w:rsid w:val="008C5A2B"/>
    <w:rsid w:val="008C76A2"/>
    <w:rsid w:val="008E48DB"/>
    <w:rsid w:val="008E6243"/>
    <w:rsid w:val="008F0AE7"/>
    <w:rsid w:val="008F3DD3"/>
    <w:rsid w:val="008F740A"/>
    <w:rsid w:val="008F7843"/>
    <w:rsid w:val="00902E06"/>
    <w:rsid w:val="00917F4D"/>
    <w:rsid w:val="00920F46"/>
    <w:rsid w:val="00926168"/>
    <w:rsid w:val="00933034"/>
    <w:rsid w:val="00947CD4"/>
    <w:rsid w:val="0095192C"/>
    <w:rsid w:val="00952D2B"/>
    <w:rsid w:val="009569CC"/>
    <w:rsid w:val="009747C3"/>
    <w:rsid w:val="0097784D"/>
    <w:rsid w:val="00980883"/>
    <w:rsid w:val="00983202"/>
    <w:rsid w:val="00983E40"/>
    <w:rsid w:val="00985072"/>
    <w:rsid w:val="009870E6"/>
    <w:rsid w:val="009952E0"/>
    <w:rsid w:val="00997E14"/>
    <w:rsid w:val="009A7E3F"/>
    <w:rsid w:val="009B48FB"/>
    <w:rsid w:val="009B5800"/>
    <w:rsid w:val="009E1886"/>
    <w:rsid w:val="009E404E"/>
    <w:rsid w:val="009E5955"/>
    <w:rsid w:val="009E6C3A"/>
    <w:rsid w:val="00A03CB8"/>
    <w:rsid w:val="00A043CE"/>
    <w:rsid w:val="00A16360"/>
    <w:rsid w:val="00A16602"/>
    <w:rsid w:val="00A360AA"/>
    <w:rsid w:val="00A5403D"/>
    <w:rsid w:val="00A63626"/>
    <w:rsid w:val="00A63EA5"/>
    <w:rsid w:val="00A64177"/>
    <w:rsid w:val="00A641A9"/>
    <w:rsid w:val="00A6743A"/>
    <w:rsid w:val="00A83CD8"/>
    <w:rsid w:val="00A84C36"/>
    <w:rsid w:val="00A85A4C"/>
    <w:rsid w:val="00A978A5"/>
    <w:rsid w:val="00AA3C2D"/>
    <w:rsid w:val="00AB1BB5"/>
    <w:rsid w:val="00AF2875"/>
    <w:rsid w:val="00B107C4"/>
    <w:rsid w:val="00B17ACB"/>
    <w:rsid w:val="00B35AAD"/>
    <w:rsid w:val="00B37674"/>
    <w:rsid w:val="00B46220"/>
    <w:rsid w:val="00B63E1D"/>
    <w:rsid w:val="00B66B8C"/>
    <w:rsid w:val="00B763FE"/>
    <w:rsid w:val="00B7657F"/>
    <w:rsid w:val="00B76CB2"/>
    <w:rsid w:val="00B80A26"/>
    <w:rsid w:val="00B9139E"/>
    <w:rsid w:val="00BB28A9"/>
    <w:rsid w:val="00BB3896"/>
    <w:rsid w:val="00BB60D8"/>
    <w:rsid w:val="00BC1A10"/>
    <w:rsid w:val="00BD2085"/>
    <w:rsid w:val="00BD4342"/>
    <w:rsid w:val="00BD7AFF"/>
    <w:rsid w:val="00BD7B19"/>
    <w:rsid w:val="00BE40ED"/>
    <w:rsid w:val="00BE4EFA"/>
    <w:rsid w:val="00BF20EE"/>
    <w:rsid w:val="00BF6C4C"/>
    <w:rsid w:val="00C03AAC"/>
    <w:rsid w:val="00C16446"/>
    <w:rsid w:val="00C1706E"/>
    <w:rsid w:val="00C171D3"/>
    <w:rsid w:val="00C371C6"/>
    <w:rsid w:val="00C5650A"/>
    <w:rsid w:val="00C73A5A"/>
    <w:rsid w:val="00C7443A"/>
    <w:rsid w:val="00C81E48"/>
    <w:rsid w:val="00C86634"/>
    <w:rsid w:val="00C9519E"/>
    <w:rsid w:val="00CB5F9F"/>
    <w:rsid w:val="00CC1837"/>
    <w:rsid w:val="00CE1EF7"/>
    <w:rsid w:val="00CE4F62"/>
    <w:rsid w:val="00CF7417"/>
    <w:rsid w:val="00D01374"/>
    <w:rsid w:val="00D02D19"/>
    <w:rsid w:val="00D0312C"/>
    <w:rsid w:val="00D12794"/>
    <w:rsid w:val="00D40FE2"/>
    <w:rsid w:val="00D418E7"/>
    <w:rsid w:val="00D52AB4"/>
    <w:rsid w:val="00D53791"/>
    <w:rsid w:val="00D56985"/>
    <w:rsid w:val="00D66F0D"/>
    <w:rsid w:val="00D81741"/>
    <w:rsid w:val="00D83FAB"/>
    <w:rsid w:val="00D84753"/>
    <w:rsid w:val="00D878CF"/>
    <w:rsid w:val="00D87A0E"/>
    <w:rsid w:val="00D97624"/>
    <w:rsid w:val="00DA455C"/>
    <w:rsid w:val="00DA5780"/>
    <w:rsid w:val="00DA63FA"/>
    <w:rsid w:val="00DA7EB4"/>
    <w:rsid w:val="00DA7F03"/>
    <w:rsid w:val="00DB201B"/>
    <w:rsid w:val="00DC31DE"/>
    <w:rsid w:val="00DC513C"/>
    <w:rsid w:val="00DC66FB"/>
    <w:rsid w:val="00DD5079"/>
    <w:rsid w:val="00DE54E7"/>
    <w:rsid w:val="00DF18F2"/>
    <w:rsid w:val="00DF1EB4"/>
    <w:rsid w:val="00DF3A97"/>
    <w:rsid w:val="00E029BD"/>
    <w:rsid w:val="00E107CF"/>
    <w:rsid w:val="00E1533F"/>
    <w:rsid w:val="00E22A3F"/>
    <w:rsid w:val="00E23CC3"/>
    <w:rsid w:val="00E27847"/>
    <w:rsid w:val="00E27F98"/>
    <w:rsid w:val="00E310B6"/>
    <w:rsid w:val="00E3405A"/>
    <w:rsid w:val="00E42014"/>
    <w:rsid w:val="00E445CD"/>
    <w:rsid w:val="00E863DC"/>
    <w:rsid w:val="00E93A97"/>
    <w:rsid w:val="00EA1EA9"/>
    <w:rsid w:val="00EA31CD"/>
    <w:rsid w:val="00ED1EA1"/>
    <w:rsid w:val="00ED27C9"/>
    <w:rsid w:val="00ED5CC0"/>
    <w:rsid w:val="00EE1080"/>
    <w:rsid w:val="00EE25B2"/>
    <w:rsid w:val="00EE3A0D"/>
    <w:rsid w:val="00F13A30"/>
    <w:rsid w:val="00F24362"/>
    <w:rsid w:val="00F26916"/>
    <w:rsid w:val="00F27998"/>
    <w:rsid w:val="00F32597"/>
    <w:rsid w:val="00F36786"/>
    <w:rsid w:val="00F45091"/>
    <w:rsid w:val="00F636C2"/>
    <w:rsid w:val="00F72ECE"/>
    <w:rsid w:val="00F81B6B"/>
    <w:rsid w:val="00F84B1E"/>
    <w:rsid w:val="00F94A26"/>
    <w:rsid w:val="00F97F79"/>
    <w:rsid w:val="00FB4D5B"/>
    <w:rsid w:val="00FB6064"/>
    <w:rsid w:val="00FD653B"/>
    <w:rsid w:val="00FE028F"/>
    <w:rsid w:val="00FF3B92"/>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C601076"/>
  <w15:docId w15:val="{30D43B3A-04F1-4335-897F-CDBA142E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A1EA9"/>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link w:val="KjeneRakstz"/>
    <w:uiPriority w:val="99"/>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5627C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basedOn w:val="Noklusjumarindkopasfonts"/>
    <w:link w:val="Kjene"/>
    <w:uiPriority w:val="99"/>
    <w:rsid w:val="007C0DD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813CD39-27D6-45BB-BC58-E52BE3B3255E}">
  <ds:schemaRefs>
    <ds:schemaRef ds:uri="http://schemas.openxmlformats.org/officeDocument/2006/bibliography"/>
  </ds:schemaRefs>
</ds:datastoreItem>
</file>

<file path=customXml/itemProps2.xml><?xml version="1.0" encoding="utf-8"?>
<ds:datastoreItem xmlns:ds="http://schemas.openxmlformats.org/officeDocument/2006/customXml" ds:itemID="{D897573A-5B2C-4254-B7CD-4574985EC535}"/>
</file>

<file path=docProps/app.xml><?xml version="1.0" encoding="utf-8"?>
<Properties xmlns="http://schemas.openxmlformats.org/officeDocument/2006/extended-properties" xmlns:vt="http://schemas.openxmlformats.org/officeDocument/2006/docPropsVTypes">
  <Template>Normal</Template>
  <TotalTime>8</TotalTime>
  <Pages>3</Pages>
  <Words>2315</Words>
  <Characters>1320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anita.svarca@riga.lv</dc:creator>
  <cp:lastModifiedBy>Gints Arkliņš</cp:lastModifiedBy>
  <cp:revision>3</cp:revision>
  <cp:lastPrinted>2017-07-07T07:45:00Z</cp:lastPrinted>
  <dcterms:created xsi:type="dcterms:W3CDTF">2022-08-11T10:44:00Z</dcterms:created>
  <dcterms:modified xsi:type="dcterms:W3CDTF">2022-08-11T11:40:00Z</dcterms:modified>
</cp:coreProperties>
</file>