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BB" w:rsidRPr="00736DBB" w:rsidRDefault="00736DBB" w:rsidP="00736DBB">
      <w:pPr>
        <w:keepNext/>
        <w:widowControl/>
        <w:autoSpaceDE/>
        <w:autoSpaceDN/>
        <w:adjustRightInd/>
        <w:jc w:val="right"/>
        <w:outlineLvl w:val="0"/>
        <w:rPr>
          <w:b/>
          <w:bCs/>
          <w:sz w:val="26"/>
          <w:szCs w:val="26"/>
          <w:lang w:eastAsia="en-US"/>
        </w:rPr>
      </w:pPr>
      <w:r w:rsidRPr="00736DBB">
        <w:rPr>
          <w:b/>
          <w:bCs/>
          <w:sz w:val="26"/>
          <w:szCs w:val="26"/>
          <w:lang w:eastAsia="en-US"/>
        </w:rPr>
        <w:t>APSTIPRINĀTS</w:t>
      </w:r>
    </w:p>
    <w:p w:rsidR="00736DBB" w:rsidRPr="00736DBB" w:rsidRDefault="00736DBB" w:rsidP="00736DBB">
      <w:pPr>
        <w:keepNext/>
        <w:widowControl/>
        <w:autoSpaceDE/>
        <w:autoSpaceDN/>
        <w:adjustRightInd/>
        <w:jc w:val="right"/>
        <w:outlineLvl w:val="0"/>
        <w:rPr>
          <w:bCs/>
          <w:sz w:val="26"/>
          <w:szCs w:val="26"/>
          <w:lang w:eastAsia="en-US"/>
        </w:rPr>
      </w:pPr>
      <w:r w:rsidRPr="00736DBB">
        <w:rPr>
          <w:bCs/>
          <w:sz w:val="26"/>
          <w:szCs w:val="26"/>
          <w:lang w:eastAsia="en-US"/>
        </w:rPr>
        <w:t>ar Iepirkumu komisijas</w:t>
      </w:r>
    </w:p>
    <w:p w:rsidR="00736DBB" w:rsidRPr="00736DBB" w:rsidRDefault="00736DBB" w:rsidP="00736DBB">
      <w:pPr>
        <w:keepNext/>
        <w:widowControl/>
        <w:autoSpaceDE/>
        <w:autoSpaceDN/>
        <w:adjustRightInd/>
        <w:jc w:val="right"/>
        <w:outlineLvl w:val="0"/>
        <w:rPr>
          <w:bCs/>
          <w:sz w:val="26"/>
          <w:szCs w:val="26"/>
          <w:lang w:eastAsia="en-US"/>
        </w:rPr>
      </w:pPr>
      <w:r w:rsidRPr="00736DBB">
        <w:rPr>
          <w:bCs/>
          <w:sz w:val="26"/>
          <w:szCs w:val="26"/>
          <w:lang w:eastAsia="en-US"/>
        </w:rPr>
        <w:t xml:space="preserve">2016.gada </w:t>
      </w:r>
      <w:r w:rsidR="005900C6">
        <w:rPr>
          <w:bCs/>
          <w:sz w:val="26"/>
          <w:szCs w:val="26"/>
          <w:lang w:eastAsia="en-US"/>
        </w:rPr>
        <w:t>13</w:t>
      </w:r>
      <w:r w:rsidRPr="00736DBB">
        <w:rPr>
          <w:bCs/>
          <w:sz w:val="26"/>
          <w:szCs w:val="26"/>
          <w:lang w:eastAsia="en-US"/>
        </w:rPr>
        <w:t>. jū</w:t>
      </w:r>
      <w:r>
        <w:rPr>
          <w:bCs/>
          <w:sz w:val="26"/>
          <w:szCs w:val="26"/>
          <w:lang w:eastAsia="en-US"/>
        </w:rPr>
        <w:t>lija</w:t>
      </w:r>
      <w:r w:rsidRPr="00736DBB">
        <w:rPr>
          <w:bCs/>
          <w:sz w:val="26"/>
          <w:szCs w:val="26"/>
          <w:lang w:eastAsia="en-US"/>
        </w:rPr>
        <w:t xml:space="preserve"> sēdes</w:t>
      </w:r>
    </w:p>
    <w:p w:rsidR="00736DBB" w:rsidRPr="00736DBB" w:rsidRDefault="00736DBB" w:rsidP="00736DBB">
      <w:pPr>
        <w:keepNext/>
        <w:widowControl/>
        <w:autoSpaceDE/>
        <w:autoSpaceDN/>
        <w:adjustRightInd/>
        <w:jc w:val="right"/>
        <w:outlineLvl w:val="0"/>
        <w:rPr>
          <w:bCs/>
          <w:sz w:val="26"/>
          <w:szCs w:val="26"/>
          <w:lang w:eastAsia="en-US"/>
        </w:rPr>
      </w:pPr>
      <w:r w:rsidRPr="00736DBB">
        <w:rPr>
          <w:bCs/>
          <w:sz w:val="26"/>
          <w:szCs w:val="26"/>
          <w:lang w:eastAsia="en-US"/>
        </w:rPr>
        <w:t>protokolu Nr.1</w:t>
      </w:r>
    </w:p>
    <w:p w:rsidR="00200146" w:rsidRPr="004D2251" w:rsidRDefault="00200146" w:rsidP="00613E0E">
      <w:pPr>
        <w:pStyle w:val="Style1"/>
        <w:widowControl/>
        <w:spacing w:line="240" w:lineRule="auto"/>
        <w:ind w:left="202"/>
        <w:rPr>
          <w:rStyle w:val="FontStyle31"/>
          <w:sz w:val="24"/>
        </w:rPr>
      </w:pPr>
    </w:p>
    <w:p w:rsidR="00200146" w:rsidRPr="004D2251" w:rsidRDefault="00200146" w:rsidP="00613E0E">
      <w:pPr>
        <w:pStyle w:val="Virsraksts2"/>
        <w:spacing w:before="0" w:after="0"/>
        <w:jc w:val="center"/>
        <w:rPr>
          <w:rFonts w:ascii="Times New Roman" w:hAnsi="Times New Roman" w:cs="Times New Roman"/>
          <w:b w:val="0"/>
          <w:i w:val="0"/>
          <w:caps/>
          <w:sz w:val="24"/>
          <w:szCs w:val="24"/>
        </w:rPr>
      </w:pPr>
      <w:r w:rsidRPr="004D2251">
        <w:rPr>
          <w:rFonts w:ascii="Times New Roman" w:hAnsi="Times New Roman" w:cs="Times New Roman"/>
          <w:b w:val="0"/>
          <w:bCs w:val="0"/>
          <w:i w:val="0"/>
          <w:iCs w:val="0"/>
          <w:sz w:val="24"/>
          <w:szCs w:val="24"/>
        </w:rPr>
        <w:t>Iepirkums, kas tiek veikts saskaņā ar Publisko iepirkumu likuma 8.</w:t>
      </w:r>
      <w:r w:rsidRPr="004D2251">
        <w:rPr>
          <w:rFonts w:ascii="Times New Roman" w:hAnsi="Times New Roman" w:cs="Times New Roman"/>
          <w:b w:val="0"/>
          <w:bCs w:val="0"/>
          <w:i w:val="0"/>
          <w:iCs w:val="0"/>
          <w:sz w:val="24"/>
          <w:szCs w:val="24"/>
          <w:vertAlign w:val="superscript"/>
        </w:rPr>
        <w:t>2</w:t>
      </w:r>
      <w:r w:rsidRPr="004D2251">
        <w:rPr>
          <w:rFonts w:ascii="Times New Roman" w:hAnsi="Times New Roman" w:cs="Times New Roman"/>
          <w:b w:val="0"/>
          <w:bCs w:val="0"/>
          <w:i w:val="0"/>
          <w:iCs w:val="0"/>
          <w:sz w:val="24"/>
          <w:szCs w:val="24"/>
        </w:rPr>
        <w:t>pantu</w:t>
      </w:r>
    </w:p>
    <w:p w:rsidR="00200146" w:rsidRPr="004D2251" w:rsidRDefault="00200146" w:rsidP="00613E0E">
      <w:pPr>
        <w:pStyle w:val="Pamatteksts2"/>
        <w:spacing w:after="0" w:line="240" w:lineRule="auto"/>
        <w:jc w:val="center"/>
        <w:rPr>
          <w:b/>
        </w:rPr>
      </w:pPr>
    </w:p>
    <w:p w:rsidR="00F135D6" w:rsidRPr="00FE7E99" w:rsidRDefault="00F135D6" w:rsidP="00F135D6">
      <w:pPr>
        <w:pStyle w:val="Pamatteksts2"/>
        <w:spacing w:after="0" w:line="240" w:lineRule="auto"/>
        <w:jc w:val="center"/>
        <w:rPr>
          <w:b/>
        </w:rPr>
      </w:pPr>
      <w:r w:rsidRPr="00FE7E99">
        <w:rPr>
          <w:b/>
        </w:rPr>
        <w:t>„</w:t>
      </w:r>
      <w:r w:rsidR="002B4768">
        <w:rPr>
          <w:b/>
        </w:rPr>
        <w:t>Avota ūdens piegāde, ūdens sadales iekārtu noma un tehniskā apkope</w:t>
      </w:r>
      <w:r w:rsidRPr="00FE7E99">
        <w:rPr>
          <w:b/>
        </w:rPr>
        <w:t>”</w:t>
      </w:r>
    </w:p>
    <w:p w:rsidR="00464C51" w:rsidRPr="004D2251" w:rsidRDefault="00F135D6" w:rsidP="00F135D6">
      <w:pPr>
        <w:jc w:val="center"/>
      </w:pPr>
      <w:r w:rsidRPr="004D2251">
        <w:t xml:space="preserve"> </w:t>
      </w:r>
      <w:r w:rsidR="00464C51" w:rsidRPr="004D2251">
        <w:t xml:space="preserve">(iepirkuma identifikācijas Nr. </w:t>
      </w:r>
      <w:r w:rsidR="0063468F">
        <w:t>RPP</w:t>
      </w:r>
      <w:r w:rsidR="00FE7E99">
        <w:t xml:space="preserve"> </w:t>
      </w:r>
      <w:r w:rsidR="002B4768">
        <w:t>2016/</w:t>
      </w:r>
      <w:r w:rsidR="00E61F7D">
        <w:t>24</w:t>
      </w:r>
      <w:r w:rsidR="00464C51" w:rsidRPr="004D2251">
        <w:t>)</w:t>
      </w:r>
    </w:p>
    <w:p w:rsidR="00200146" w:rsidRPr="004D2251" w:rsidRDefault="00200146" w:rsidP="00613E0E">
      <w:pPr>
        <w:pStyle w:val="Virsraksts2"/>
        <w:spacing w:before="0" w:after="0"/>
        <w:jc w:val="center"/>
        <w:rPr>
          <w:rFonts w:ascii="Times New Roman" w:hAnsi="Times New Roman" w:cs="Times New Roman"/>
          <w:b w:val="0"/>
          <w:i w:val="0"/>
          <w:sz w:val="24"/>
          <w:szCs w:val="24"/>
        </w:rPr>
      </w:pPr>
    </w:p>
    <w:p w:rsidR="00200146" w:rsidRPr="004D2251" w:rsidRDefault="00200146" w:rsidP="00613E0E">
      <w:pPr>
        <w:pStyle w:val="Virsraksts2"/>
        <w:spacing w:before="0" w:after="0"/>
        <w:jc w:val="center"/>
        <w:rPr>
          <w:rFonts w:ascii="Times New Roman" w:hAnsi="Times New Roman" w:cs="Times New Roman"/>
          <w:i w:val="0"/>
          <w:sz w:val="24"/>
          <w:szCs w:val="24"/>
        </w:rPr>
      </w:pPr>
      <w:r w:rsidRPr="004D2251">
        <w:rPr>
          <w:rFonts w:ascii="Times New Roman" w:hAnsi="Times New Roman" w:cs="Times New Roman"/>
          <w:i w:val="0"/>
          <w:sz w:val="24"/>
          <w:szCs w:val="24"/>
        </w:rPr>
        <w:t>INSTRUKCIJA</w:t>
      </w:r>
    </w:p>
    <w:p w:rsidR="00200146" w:rsidRPr="004D2251" w:rsidRDefault="00200146" w:rsidP="00613E0E">
      <w:pPr>
        <w:jc w:val="center"/>
      </w:pPr>
    </w:p>
    <w:p w:rsidR="00200146" w:rsidRPr="004D2251" w:rsidRDefault="00200146" w:rsidP="0020020A">
      <w:pPr>
        <w:pStyle w:val="Apakvirsraksts"/>
        <w:numPr>
          <w:ilvl w:val="0"/>
          <w:numId w:val="2"/>
        </w:numPr>
        <w:spacing w:after="0"/>
        <w:rPr>
          <w:rStyle w:val="FontStyle38"/>
          <w:bCs/>
          <w:sz w:val="24"/>
        </w:rPr>
      </w:pPr>
      <w:bookmarkStart w:id="0" w:name="_Toc340760682"/>
      <w:r w:rsidRPr="004D2251">
        <w:rPr>
          <w:rStyle w:val="FontStyle38"/>
          <w:bCs/>
          <w:sz w:val="24"/>
        </w:rPr>
        <w:t>VISPĀRĪGĀ INFORMĀCIJA</w:t>
      </w:r>
      <w:bookmarkEnd w:id="0"/>
    </w:p>
    <w:p w:rsidR="00200146" w:rsidRPr="002B4768" w:rsidRDefault="00416B84" w:rsidP="00B40731">
      <w:pPr>
        <w:pStyle w:val="Sarakstarindkopa"/>
        <w:numPr>
          <w:ilvl w:val="1"/>
          <w:numId w:val="2"/>
        </w:numPr>
        <w:tabs>
          <w:tab w:val="left" w:pos="709"/>
        </w:tabs>
        <w:ind w:left="0" w:firstLine="680"/>
        <w:jc w:val="both"/>
      </w:pPr>
      <w:r w:rsidRPr="000F0F24">
        <w:rPr>
          <w:b/>
        </w:rPr>
        <w:t>Pasūtītājs</w:t>
      </w:r>
      <w:r>
        <w:t xml:space="preserve"> – Rīgas pašvaldības policija</w:t>
      </w:r>
      <w:r w:rsidR="00200146" w:rsidRPr="004D2251">
        <w:t>, kas veic iepirkumu</w:t>
      </w:r>
      <w:r w:rsidR="00D375CA" w:rsidRPr="004D2251">
        <w:t xml:space="preserve"> „</w:t>
      </w:r>
      <w:r w:rsidR="002B4768">
        <w:t>Avota ūdens piegāde, ūdens sadales iekārtu noma un tehniskā apkope</w:t>
      </w:r>
      <w:r w:rsidR="00D375CA" w:rsidRPr="004D2251">
        <w:t>” (turpmāk – Iepirkums)</w:t>
      </w:r>
      <w:r w:rsidR="00200146" w:rsidRPr="002B4768">
        <w:t>.</w:t>
      </w:r>
    </w:p>
    <w:p w:rsidR="00200146" w:rsidRPr="002B4768" w:rsidRDefault="00200146" w:rsidP="0020020A">
      <w:pPr>
        <w:pStyle w:val="Sarakstarindkopa"/>
        <w:numPr>
          <w:ilvl w:val="2"/>
          <w:numId w:val="2"/>
        </w:numPr>
        <w:tabs>
          <w:tab w:val="left" w:pos="709"/>
        </w:tabs>
        <w:ind w:left="0" w:firstLine="680"/>
        <w:jc w:val="both"/>
      </w:pPr>
      <w:r w:rsidRPr="002B4768">
        <w:t xml:space="preserve">Juridiskā adrese </w:t>
      </w:r>
      <w:proofErr w:type="spellStart"/>
      <w:r w:rsidR="00416B84">
        <w:t>Lomonosova</w:t>
      </w:r>
      <w:proofErr w:type="spellEnd"/>
      <w:r w:rsidR="00416B84">
        <w:t xml:space="preserve"> iela 12a</w:t>
      </w:r>
      <w:r w:rsidRPr="002B4768">
        <w:t>, Rīgā, LV-1</w:t>
      </w:r>
      <w:r w:rsidR="00416B84">
        <w:t>019</w:t>
      </w:r>
      <w:r w:rsidRPr="002B4768">
        <w:t>, Latvija.</w:t>
      </w:r>
    </w:p>
    <w:p w:rsidR="002E27C4" w:rsidRPr="002B4768" w:rsidRDefault="00200146" w:rsidP="0020020A">
      <w:pPr>
        <w:pStyle w:val="Sarakstarindkopa"/>
        <w:numPr>
          <w:ilvl w:val="2"/>
          <w:numId w:val="2"/>
        </w:numPr>
        <w:tabs>
          <w:tab w:val="left" w:pos="709"/>
        </w:tabs>
        <w:ind w:left="0" w:firstLine="680"/>
        <w:jc w:val="both"/>
      </w:pPr>
      <w:r w:rsidRPr="002B4768">
        <w:rPr>
          <w:color w:val="000000"/>
        </w:rPr>
        <w:t xml:space="preserve">Tālrunis </w:t>
      </w:r>
      <w:r w:rsidR="00736DBB">
        <w:t>67037803, fakss 6</w:t>
      </w:r>
      <w:r w:rsidR="004872FC">
        <w:t>7</w:t>
      </w:r>
      <w:bookmarkStart w:id="1" w:name="_GoBack"/>
      <w:bookmarkEnd w:id="1"/>
      <w:r w:rsidR="00736DBB">
        <w:t>037895</w:t>
      </w:r>
      <w:r w:rsidRPr="002B4768">
        <w:rPr>
          <w:noProof/>
          <w:color w:val="000000"/>
        </w:rPr>
        <w:t>.</w:t>
      </w:r>
    </w:p>
    <w:p w:rsidR="00200146" w:rsidRPr="00F55BCA" w:rsidRDefault="002E27C4" w:rsidP="0020020A">
      <w:pPr>
        <w:pStyle w:val="Sarakstarindkopa"/>
        <w:numPr>
          <w:ilvl w:val="2"/>
          <w:numId w:val="2"/>
        </w:numPr>
        <w:tabs>
          <w:tab w:val="left" w:pos="709"/>
        </w:tabs>
        <w:ind w:left="0" w:firstLine="680"/>
        <w:jc w:val="both"/>
      </w:pPr>
      <w:r w:rsidRPr="002B4768">
        <w:t xml:space="preserve">Profila adrese internetā </w:t>
      </w:r>
      <w:hyperlink r:id="rId9" w:history="1">
        <w:r w:rsidR="00736DBB" w:rsidRPr="00E47D19">
          <w:rPr>
            <w:rStyle w:val="Hipersaite"/>
          </w:rPr>
          <w:t>http://rpp.riga.lv</w:t>
        </w:r>
      </w:hyperlink>
      <w:r w:rsidR="00E47FD4" w:rsidRPr="00110697">
        <w:rPr>
          <w:color w:val="FF0000"/>
        </w:rPr>
        <w:t xml:space="preserve"> </w:t>
      </w:r>
      <w:r w:rsidR="00736DBB" w:rsidRPr="00714F41">
        <w:t>(</w:t>
      </w:r>
      <w:r w:rsidR="00E47FD4" w:rsidRPr="00714F41">
        <w:t>turpmāk – Interneta vietne</w:t>
      </w:r>
      <w:r w:rsidR="00736DBB" w:rsidRPr="00714F41">
        <w:t>)</w:t>
      </w:r>
      <w:r w:rsidR="00200146" w:rsidRPr="00714F41">
        <w:t>.</w:t>
      </w:r>
    </w:p>
    <w:p w:rsidR="00200146" w:rsidRPr="00F55BCA" w:rsidRDefault="00B40731" w:rsidP="002B4768">
      <w:pPr>
        <w:pStyle w:val="Sarakstarindkopa"/>
        <w:numPr>
          <w:ilvl w:val="2"/>
          <w:numId w:val="2"/>
        </w:numPr>
        <w:tabs>
          <w:tab w:val="left" w:pos="709"/>
        </w:tabs>
        <w:ind w:left="0" w:firstLine="680"/>
        <w:jc w:val="both"/>
      </w:pPr>
      <w:r>
        <w:t>Darba laiks</w:t>
      </w:r>
      <w:r w:rsidR="002B4768" w:rsidRPr="00F55BCA">
        <w:t xml:space="preserve"> </w:t>
      </w:r>
      <w:r w:rsidR="00BD453D">
        <w:t>no pirmdienas līdz piektdienai</w:t>
      </w:r>
      <w:r w:rsidR="002B4768" w:rsidRPr="00F55BCA">
        <w:t xml:space="preserve"> – no plkst. 8:</w:t>
      </w:r>
      <w:r w:rsidR="00BD453D">
        <w:t>0</w:t>
      </w:r>
      <w:r w:rsidR="002B4768" w:rsidRPr="00F55BCA">
        <w:t>0 līdz plkst. 1</w:t>
      </w:r>
      <w:r w:rsidR="00BD453D">
        <w:t>6</w:t>
      </w:r>
      <w:r w:rsidR="002B4768" w:rsidRPr="00F55BCA">
        <w:t>:</w:t>
      </w:r>
      <w:r w:rsidR="00BD453D">
        <w:t>30</w:t>
      </w:r>
      <w:r w:rsidR="002B4768" w:rsidRPr="00F55BCA">
        <w:t>, (pusdienu pārtraukums no 12:00 līdz 12:30). Pirmssvētku dienās darba laiks tiek saīsināts par divām stundām.</w:t>
      </w:r>
    </w:p>
    <w:p w:rsidR="00200146" w:rsidRPr="00F55BCA" w:rsidRDefault="002E27C4" w:rsidP="0020020A">
      <w:pPr>
        <w:pStyle w:val="Sarakstarindkopa"/>
        <w:numPr>
          <w:ilvl w:val="1"/>
          <w:numId w:val="2"/>
        </w:numPr>
        <w:tabs>
          <w:tab w:val="left" w:pos="567"/>
        </w:tabs>
        <w:ind w:left="0" w:firstLine="680"/>
        <w:jc w:val="both"/>
        <w:rPr>
          <w:b/>
        </w:rPr>
      </w:pPr>
      <w:r w:rsidRPr="00F55BCA">
        <w:rPr>
          <w:b/>
        </w:rPr>
        <w:t>Kontaktpersona</w:t>
      </w:r>
      <w:r w:rsidRPr="00F55BCA">
        <w:t>,</w:t>
      </w:r>
      <w:r w:rsidRPr="00F55BCA">
        <w:rPr>
          <w:b/>
        </w:rPr>
        <w:t xml:space="preserve"> </w:t>
      </w:r>
      <w:r w:rsidRPr="00F55BCA">
        <w:t xml:space="preserve">kura sniedz organizatorisku informāciju: </w:t>
      </w:r>
      <w:r w:rsidR="00110697">
        <w:t>Rīga</w:t>
      </w:r>
      <w:r w:rsidR="00B40731">
        <w:t>s</w:t>
      </w:r>
      <w:r w:rsidR="00110697">
        <w:t xml:space="preserve"> pašvaldības policijas Juridiskās nodaļas vecākās juriskonsultes </w:t>
      </w:r>
      <w:proofErr w:type="spellStart"/>
      <w:r w:rsidR="00110697">
        <w:t>p.i</w:t>
      </w:r>
      <w:proofErr w:type="spellEnd"/>
      <w:r w:rsidR="00110697">
        <w:t>.</w:t>
      </w:r>
      <w:r w:rsidRPr="00F55BCA">
        <w:t xml:space="preserve"> </w:t>
      </w:r>
      <w:r w:rsidR="00110697">
        <w:t>Ilze Meilus-Lūse</w:t>
      </w:r>
      <w:r w:rsidRPr="00F55BCA">
        <w:t>, tālr.: 6703</w:t>
      </w:r>
      <w:r w:rsidR="00110697">
        <w:t>7893</w:t>
      </w:r>
      <w:r w:rsidRPr="00F55BCA">
        <w:rPr>
          <w:rFonts w:eastAsia="Calibri"/>
          <w:noProof/>
        </w:rPr>
        <w:t xml:space="preserve">, </w:t>
      </w:r>
      <w:r w:rsidRPr="00F55BCA">
        <w:t xml:space="preserve">e-pasts: </w:t>
      </w:r>
      <w:hyperlink r:id="rId10" w:history="1">
        <w:r w:rsidR="00110697" w:rsidRPr="00FD6298">
          <w:rPr>
            <w:rStyle w:val="Hipersaite"/>
          </w:rPr>
          <w:t>Ilze.Meilus@riga.lv</w:t>
        </w:r>
      </w:hyperlink>
      <w:r w:rsidR="00F15204" w:rsidRPr="00F55BCA">
        <w:rPr>
          <w:rStyle w:val="Hipersaite"/>
        </w:rPr>
        <w:t>.</w:t>
      </w:r>
      <w:r w:rsidR="00200146" w:rsidRPr="00F55BCA">
        <w:t xml:space="preserve"> </w:t>
      </w:r>
    </w:p>
    <w:p w:rsidR="00200146" w:rsidRPr="004D2251" w:rsidRDefault="00200146" w:rsidP="0020020A">
      <w:pPr>
        <w:pStyle w:val="Sarakstarindkopa"/>
        <w:numPr>
          <w:ilvl w:val="1"/>
          <w:numId w:val="2"/>
        </w:numPr>
        <w:tabs>
          <w:tab w:val="left" w:pos="567"/>
        </w:tabs>
        <w:ind w:left="0" w:firstLine="680"/>
        <w:jc w:val="both"/>
        <w:rPr>
          <w:b/>
        </w:rPr>
      </w:pPr>
      <w:r w:rsidRPr="00F55BCA">
        <w:rPr>
          <w:b/>
          <w:bCs/>
        </w:rPr>
        <w:t xml:space="preserve">Iepirkuma </w:t>
      </w:r>
      <w:r w:rsidR="00660D65" w:rsidRPr="00F55BCA">
        <w:rPr>
          <w:b/>
          <w:bCs/>
        </w:rPr>
        <w:t>dokumentu</w:t>
      </w:r>
      <w:r w:rsidRPr="00F55BCA">
        <w:rPr>
          <w:b/>
          <w:bCs/>
        </w:rPr>
        <w:t xml:space="preserve"> saņemšana</w:t>
      </w:r>
      <w:r w:rsidRPr="00F55BCA">
        <w:rPr>
          <w:bCs/>
        </w:rPr>
        <w:t>:</w:t>
      </w:r>
      <w:r w:rsidRPr="00F55BCA">
        <w:rPr>
          <w:b/>
          <w:bCs/>
        </w:rPr>
        <w:t xml:space="preserve"> </w:t>
      </w:r>
      <w:r w:rsidRPr="00F55BCA">
        <w:t xml:space="preserve">Iepirkuma </w:t>
      </w:r>
      <w:r w:rsidR="00660D65" w:rsidRPr="00F55BCA">
        <w:t>dokumenti</w:t>
      </w:r>
      <w:r w:rsidR="00AB45F7" w:rsidRPr="00F55BCA">
        <w:t xml:space="preserve"> (instrukcija ar pielikumiem, turpmāk –</w:t>
      </w:r>
      <w:r w:rsidR="00721586" w:rsidRPr="00F55BCA">
        <w:t xml:space="preserve"> Instrukcija</w:t>
      </w:r>
      <w:r w:rsidR="00AB45F7" w:rsidRPr="00F55BCA">
        <w:t>)</w:t>
      </w:r>
      <w:r w:rsidRPr="00F55BCA">
        <w:t xml:space="preserve"> ir brīv</w:t>
      </w:r>
      <w:r w:rsidR="00721586" w:rsidRPr="00F55BCA">
        <w:t>i un tieši elektroniski pieejami</w:t>
      </w:r>
      <w:r w:rsidRPr="00F55BCA">
        <w:t xml:space="preserve"> </w:t>
      </w:r>
      <w:r w:rsidR="00E47FD4" w:rsidRPr="00F55BCA">
        <w:t>Interneta</w:t>
      </w:r>
      <w:r w:rsidRPr="00F55BCA">
        <w:t xml:space="preserve"> vietnē. </w:t>
      </w:r>
      <w:r w:rsidR="00660D65" w:rsidRPr="00F55BCA">
        <w:t xml:space="preserve">Ja ieinteresētais piegādātājs pieprasa izsniegt Instrukciju drukātā veidā, Pasūtītājs to izsniedz ieinteresētajam piegādātājam triju darbdienu laikā pēc tam, kad saņemts </w:t>
      </w:r>
      <w:r w:rsidR="00721586" w:rsidRPr="00F55BCA">
        <w:t>Instrukcijas</w:t>
      </w:r>
      <w:r w:rsidR="00660D65" w:rsidRPr="00F55BCA">
        <w:t xml:space="preserve"> pieprasījums, ievērojot nosacījumu, ka </w:t>
      </w:r>
      <w:r w:rsidR="00721586" w:rsidRPr="00F55BCA">
        <w:t>Instrukcijas</w:t>
      </w:r>
      <w:r w:rsidR="00660D65" w:rsidRPr="00F55BCA">
        <w:t xml:space="preserve"> pieprasījums</w:t>
      </w:r>
      <w:r w:rsidR="00660D65" w:rsidRPr="004D2251">
        <w:t xml:space="preserve"> iesniegts laikus pirms piedāvājumu iesniegšanas </w:t>
      </w:r>
      <w:r w:rsidR="00124497" w:rsidRPr="004D2251">
        <w:t>termiņa beigām.</w:t>
      </w:r>
    </w:p>
    <w:p w:rsidR="00200146" w:rsidRPr="004D2251" w:rsidRDefault="00200146" w:rsidP="0020020A">
      <w:pPr>
        <w:pStyle w:val="Sarakstarindkopa"/>
        <w:numPr>
          <w:ilvl w:val="1"/>
          <w:numId w:val="2"/>
        </w:numPr>
        <w:tabs>
          <w:tab w:val="left" w:pos="567"/>
        </w:tabs>
        <w:ind w:left="0" w:firstLine="680"/>
        <w:jc w:val="both"/>
        <w:rPr>
          <w:b/>
        </w:rPr>
      </w:pPr>
      <w:r w:rsidRPr="004D2251">
        <w:rPr>
          <w:b/>
          <w:bCs/>
        </w:rPr>
        <w:t>Papildu informācijas sniegšana</w:t>
      </w:r>
      <w:r w:rsidRPr="004D2251">
        <w:rPr>
          <w:bCs/>
        </w:rPr>
        <w:t>:</w:t>
      </w:r>
    </w:p>
    <w:p w:rsidR="00200146" w:rsidRPr="004D2251" w:rsidRDefault="00200146" w:rsidP="0020020A">
      <w:pPr>
        <w:pStyle w:val="Sarakstarindkopa"/>
        <w:numPr>
          <w:ilvl w:val="2"/>
          <w:numId w:val="2"/>
        </w:numPr>
        <w:tabs>
          <w:tab w:val="left" w:pos="567"/>
        </w:tabs>
        <w:ind w:left="0" w:firstLine="680"/>
        <w:jc w:val="both"/>
        <w:rPr>
          <w:b/>
        </w:rPr>
      </w:pPr>
      <w:r w:rsidRPr="004D2251">
        <w:t>Ja ieinteresētais piegādātājs ir laikus pieprasījis papildu informāciju par iepirkuma dokumentos iekļautajām prasībām attiecībā uz piedāvājumu sagatavošanu un iesniegšanu vai pretendentu atlasi, Pasūtītājs to sniedz iespējami īsā laikā, bet ne vēlāk kā 3 (trīs) dienas pirms piedāvājumu iesniegšanas termiņa beigām.</w:t>
      </w:r>
    </w:p>
    <w:p w:rsidR="00200146" w:rsidRPr="004D2251" w:rsidRDefault="00200146" w:rsidP="0020020A">
      <w:pPr>
        <w:pStyle w:val="Sarakstarindkopa"/>
        <w:numPr>
          <w:ilvl w:val="2"/>
          <w:numId w:val="2"/>
        </w:numPr>
        <w:tabs>
          <w:tab w:val="left" w:pos="567"/>
        </w:tabs>
        <w:ind w:left="0" w:firstLine="680"/>
        <w:jc w:val="both"/>
        <w:rPr>
          <w:b/>
        </w:rPr>
      </w:pPr>
      <w:r w:rsidRPr="004D2251">
        <w:t xml:space="preserve">Papildu informāciju Pasūtītājs nosūta piegādātājam, kas uzdevis jautājumu, un vienlaikus ievieto šo informāciju </w:t>
      </w:r>
      <w:r w:rsidR="00E47FD4" w:rsidRPr="004D2251">
        <w:t>Interneta</w:t>
      </w:r>
      <w:r w:rsidRPr="004D2251">
        <w:t xml:space="preserve"> vietnē, norādot arī uzdoto jautājumu.</w:t>
      </w:r>
    </w:p>
    <w:p w:rsidR="00200146" w:rsidRPr="004D2251" w:rsidRDefault="00200146" w:rsidP="0020020A">
      <w:pPr>
        <w:pStyle w:val="Default"/>
        <w:numPr>
          <w:ilvl w:val="1"/>
          <w:numId w:val="2"/>
        </w:numPr>
        <w:tabs>
          <w:tab w:val="left" w:pos="567"/>
        </w:tabs>
        <w:ind w:left="0" w:firstLine="680"/>
      </w:pPr>
      <w:r w:rsidRPr="004D2251">
        <w:rPr>
          <w:b/>
          <w:bCs/>
        </w:rPr>
        <w:t>Piedāvājumu iesniegšana</w:t>
      </w:r>
      <w:r w:rsidRPr="004D2251">
        <w:rPr>
          <w:bCs/>
        </w:rPr>
        <w:t>:</w:t>
      </w:r>
    </w:p>
    <w:p w:rsidR="00200146" w:rsidRPr="004D2251" w:rsidRDefault="00200146" w:rsidP="0020020A">
      <w:pPr>
        <w:pStyle w:val="Default"/>
        <w:numPr>
          <w:ilvl w:val="2"/>
          <w:numId w:val="2"/>
        </w:numPr>
        <w:tabs>
          <w:tab w:val="left" w:pos="709"/>
        </w:tabs>
        <w:ind w:left="0" w:firstLine="680"/>
        <w:jc w:val="both"/>
      </w:pPr>
      <w:r w:rsidRPr="004D2251">
        <w:t>Ieinteresētais piegādātājs piedāvājumu var iesniegt</w:t>
      </w:r>
      <w:r w:rsidR="00704BD4" w:rsidRPr="004D2251">
        <w:t xml:space="preserve"> personīgi vai pa pastu</w:t>
      </w:r>
      <w:r w:rsidRPr="004D2251">
        <w:t xml:space="preserve">, sākot ar Iepirkuma izsludināšanas dienu, </w:t>
      </w:r>
      <w:r w:rsidR="009D578E" w:rsidRPr="009A1334">
        <w:rPr>
          <w:b/>
          <w:bCs/>
          <w:color w:val="auto"/>
        </w:rPr>
        <w:t>līdz 2016</w:t>
      </w:r>
      <w:r w:rsidRPr="009A1334">
        <w:rPr>
          <w:b/>
          <w:bCs/>
          <w:color w:val="auto"/>
        </w:rPr>
        <w:t>. </w:t>
      </w:r>
      <w:r w:rsidR="0035022B" w:rsidRPr="009A1334">
        <w:rPr>
          <w:b/>
          <w:bCs/>
          <w:color w:val="auto"/>
        </w:rPr>
        <w:t xml:space="preserve">gada </w:t>
      </w:r>
      <w:r w:rsidR="009A1334" w:rsidRPr="009A1334">
        <w:rPr>
          <w:b/>
          <w:bCs/>
          <w:color w:val="auto"/>
        </w:rPr>
        <w:t>25.jūlijam</w:t>
      </w:r>
      <w:r w:rsidR="002B4768" w:rsidRPr="009A1334">
        <w:rPr>
          <w:b/>
          <w:bCs/>
          <w:color w:val="auto"/>
        </w:rPr>
        <w:t xml:space="preserve"> </w:t>
      </w:r>
      <w:r w:rsidRPr="009A1334">
        <w:rPr>
          <w:b/>
          <w:bCs/>
          <w:color w:val="auto"/>
        </w:rPr>
        <w:t>plkst. </w:t>
      </w:r>
      <w:r w:rsidR="00DC1FB8" w:rsidRPr="009A1334">
        <w:rPr>
          <w:b/>
          <w:bCs/>
          <w:color w:val="auto"/>
        </w:rPr>
        <w:t>10</w:t>
      </w:r>
      <w:r w:rsidRPr="009A1334">
        <w:rPr>
          <w:b/>
          <w:bCs/>
          <w:color w:val="auto"/>
        </w:rPr>
        <w:t>:00</w:t>
      </w:r>
      <w:r w:rsidRPr="004D2251">
        <w:t>.</w:t>
      </w:r>
      <w:r w:rsidR="00721586" w:rsidRPr="004D2251">
        <w:t xml:space="preserve"> </w:t>
      </w:r>
      <w:r w:rsidRPr="004D2251">
        <w:t>Par iesniegšanas brīdi uzskatāms brīdis, kad Pasūtītājs saņem piedāvājumu</w:t>
      </w:r>
      <w:r w:rsidR="005A3E5A" w:rsidRPr="004D2251">
        <w:t xml:space="preserve"> 1</w:t>
      </w:r>
      <w:r w:rsidRPr="004D2251">
        <w:t>.</w:t>
      </w:r>
      <w:r w:rsidR="00692C6D" w:rsidRPr="004D2251">
        <w:t>1.</w:t>
      </w:r>
      <w:r w:rsidR="00CC4415">
        <w:t>1</w:t>
      </w:r>
      <w:r w:rsidR="00692C6D" w:rsidRPr="004D2251">
        <w:t>.apakšpunktā norādītajā adresē</w:t>
      </w:r>
      <w:r w:rsidRPr="004D2251">
        <w:t>.</w:t>
      </w:r>
    </w:p>
    <w:p w:rsidR="00200146" w:rsidRPr="004D2251" w:rsidRDefault="00200146" w:rsidP="0020020A">
      <w:pPr>
        <w:pStyle w:val="Default"/>
        <w:numPr>
          <w:ilvl w:val="2"/>
          <w:numId w:val="2"/>
        </w:numPr>
        <w:tabs>
          <w:tab w:val="left" w:pos="709"/>
        </w:tabs>
        <w:ind w:left="0" w:firstLine="680"/>
        <w:jc w:val="both"/>
      </w:pPr>
      <w:r w:rsidRPr="004D2251">
        <w:t>Piedāvājumu, kas iesniegts pēc piedāvājumu iesniegšanas termiņa beigām, Pasūtītājs neizskata.</w:t>
      </w:r>
    </w:p>
    <w:p w:rsidR="006D1BF7" w:rsidRPr="004D2251" w:rsidRDefault="00200146" w:rsidP="004030D1">
      <w:pPr>
        <w:pStyle w:val="Default"/>
        <w:numPr>
          <w:ilvl w:val="2"/>
          <w:numId w:val="2"/>
        </w:numPr>
        <w:tabs>
          <w:tab w:val="left" w:pos="709"/>
        </w:tabs>
        <w:ind w:left="0" w:firstLine="680"/>
        <w:jc w:val="both"/>
      </w:pPr>
      <w:r w:rsidRPr="004D2251">
        <w:rPr>
          <w:bCs/>
        </w:rPr>
        <w:t>Pretendents sedz izmaksas, kas ir saistītas ar piedāvāju</w:t>
      </w:r>
      <w:r w:rsidR="00D34DEB" w:rsidRPr="004D2251">
        <w:rPr>
          <w:bCs/>
        </w:rPr>
        <w:t>ma sagatavošanu un iesniegšanu.</w:t>
      </w:r>
    </w:p>
    <w:p w:rsidR="00200146" w:rsidRPr="004D2251" w:rsidRDefault="00200146" w:rsidP="0020020A">
      <w:pPr>
        <w:pStyle w:val="Default"/>
        <w:numPr>
          <w:ilvl w:val="1"/>
          <w:numId w:val="2"/>
        </w:numPr>
        <w:tabs>
          <w:tab w:val="left" w:pos="709"/>
        </w:tabs>
        <w:ind w:left="0" w:firstLine="680"/>
        <w:jc w:val="both"/>
      </w:pPr>
      <w:r w:rsidRPr="004D2251">
        <w:rPr>
          <w:b/>
          <w:bCs/>
          <w:color w:val="auto"/>
        </w:rPr>
        <w:t>Prasības piedāvājuma noformējumam un iesniegšanai</w:t>
      </w:r>
      <w:r w:rsidRPr="004D2251">
        <w:rPr>
          <w:bCs/>
          <w:color w:val="auto"/>
        </w:rPr>
        <w:t>:</w:t>
      </w:r>
    </w:p>
    <w:p w:rsidR="00200146" w:rsidRPr="004D2251" w:rsidRDefault="00200146" w:rsidP="0020020A">
      <w:pPr>
        <w:pStyle w:val="Default"/>
        <w:numPr>
          <w:ilvl w:val="2"/>
          <w:numId w:val="2"/>
        </w:numPr>
        <w:tabs>
          <w:tab w:val="left" w:pos="567"/>
          <w:tab w:val="left" w:pos="709"/>
        </w:tabs>
        <w:ind w:left="0" w:firstLine="680"/>
        <w:jc w:val="both"/>
        <w:rPr>
          <w:color w:val="auto"/>
        </w:rPr>
      </w:pPr>
      <w:r w:rsidRPr="004D2251">
        <w:rPr>
          <w:color w:val="auto"/>
        </w:rPr>
        <w:t xml:space="preserve">Piedāvājumu iesniedz 1 (vienā) eksemplārā atbilstoši </w:t>
      </w:r>
      <w:r w:rsidRPr="004D2251">
        <w:t>Instrukcija</w:t>
      </w:r>
      <w:r w:rsidRPr="004D2251">
        <w:rPr>
          <w:color w:val="auto"/>
        </w:rPr>
        <w:t>s 1.</w:t>
      </w:r>
      <w:r w:rsidR="00921F3D">
        <w:rPr>
          <w:color w:val="auto"/>
        </w:rPr>
        <w:t>6</w:t>
      </w:r>
      <w:r w:rsidRPr="004D2251">
        <w:rPr>
          <w:color w:val="auto"/>
        </w:rPr>
        <w:t>.apakšpunkta prasībām un tas sastāv no šādām daļām:</w:t>
      </w:r>
    </w:p>
    <w:p w:rsidR="00200146" w:rsidRPr="004D2251" w:rsidRDefault="00200146" w:rsidP="0020020A">
      <w:pPr>
        <w:pStyle w:val="Default"/>
        <w:numPr>
          <w:ilvl w:val="3"/>
          <w:numId w:val="2"/>
        </w:numPr>
        <w:ind w:left="0" w:firstLine="680"/>
        <w:jc w:val="both"/>
        <w:rPr>
          <w:color w:val="auto"/>
        </w:rPr>
      </w:pPr>
      <w:r w:rsidRPr="004D2251">
        <w:rPr>
          <w:color w:val="auto"/>
        </w:rPr>
        <w:t>pretendenta atlases dokumenti;</w:t>
      </w:r>
    </w:p>
    <w:p w:rsidR="00200146" w:rsidRPr="004D2251" w:rsidRDefault="000F7FF0" w:rsidP="0020020A">
      <w:pPr>
        <w:pStyle w:val="Default"/>
        <w:numPr>
          <w:ilvl w:val="3"/>
          <w:numId w:val="2"/>
        </w:numPr>
        <w:tabs>
          <w:tab w:val="left" w:pos="567"/>
        </w:tabs>
        <w:ind w:left="0" w:firstLine="680"/>
        <w:jc w:val="both"/>
        <w:rPr>
          <w:color w:val="auto"/>
        </w:rPr>
      </w:pPr>
      <w:r w:rsidRPr="004D2251">
        <w:rPr>
          <w:color w:val="auto"/>
        </w:rPr>
        <w:t>tehniskais</w:t>
      </w:r>
      <w:r w:rsidR="00FA5283" w:rsidRPr="004D2251">
        <w:rPr>
          <w:color w:val="auto"/>
        </w:rPr>
        <w:t xml:space="preserve"> – finanšu </w:t>
      </w:r>
      <w:r w:rsidRPr="004D2251">
        <w:rPr>
          <w:color w:val="auto"/>
        </w:rPr>
        <w:t>pi</w:t>
      </w:r>
      <w:r w:rsidR="0017053A" w:rsidRPr="004D2251">
        <w:rPr>
          <w:color w:val="auto"/>
        </w:rPr>
        <w:t>edāvājums;</w:t>
      </w:r>
    </w:p>
    <w:p w:rsidR="00200146" w:rsidRDefault="00200146" w:rsidP="0020020A">
      <w:pPr>
        <w:pStyle w:val="Default"/>
        <w:numPr>
          <w:ilvl w:val="2"/>
          <w:numId w:val="2"/>
        </w:numPr>
        <w:tabs>
          <w:tab w:val="left" w:pos="-2127"/>
          <w:tab w:val="left" w:pos="709"/>
        </w:tabs>
        <w:ind w:left="0" w:firstLine="680"/>
        <w:jc w:val="both"/>
        <w:rPr>
          <w:color w:val="auto"/>
        </w:rPr>
      </w:pPr>
      <w:r w:rsidRPr="004D2251">
        <w:rPr>
          <w:color w:val="auto"/>
        </w:rPr>
        <w:t xml:space="preserve">Piedāvājumu iesniedz </w:t>
      </w:r>
      <w:r w:rsidRPr="004D2251">
        <w:t>aizlīmētā un aizzīmogotā aploksnē</w:t>
      </w:r>
      <w:r w:rsidRPr="004D2251">
        <w:rPr>
          <w:color w:val="auto"/>
        </w:rPr>
        <w:t xml:space="preserve">, uz kuras norāda: </w:t>
      </w:r>
    </w:p>
    <w:p w:rsidR="009A1334" w:rsidRDefault="009A1334" w:rsidP="0020020A">
      <w:pPr>
        <w:pStyle w:val="Default"/>
        <w:numPr>
          <w:ilvl w:val="2"/>
          <w:numId w:val="2"/>
        </w:numPr>
        <w:tabs>
          <w:tab w:val="left" w:pos="-2127"/>
          <w:tab w:val="left" w:pos="709"/>
        </w:tabs>
        <w:ind w:left="0" w:firstLine="680"/>
        <w:jc w:val="both"/>
        <w:rPr>
          <w:color w:val="auto"/>
        </w:rPr>
      </w:pPr>
    </w:p>
    <w:p w:rsidR="00736DBB" w:rsidRPr="004D2251" w:rsidRDefault="00736DBB" w:rsidP="00E36EA7">
      <w:pPr>
        <w:pStyle w:val="Default"/>
        <w:tabs>
          <w:tab w:val="left" w:pos="-2127"/>
          <w:tab w:val="left" w:pos="709"/>
        </w:tabs>
        <w:ind w:left="680"/>
        <w:jc w:val="both"/>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200146" w:rsidRPr="004D2251" w:rsidTr="0080016F">
        <w:tc>
          <w:tcPr>
            <w:tcW w:w="9639" w:type="dxa"/>
          </w:tcPr>
          <w:p w:rsidR="00200146" w:rsidRPr="004D2251" w:rsidRDefault="00110697" w:rsidP="0080016F">
            <w:pPr>
              <w:jc w:val="center"/>
              <w:rPr>
                <w:color w:val="000000"/>
              </w:rPr>
            </w:pPr>
            <w:r>
              <w:lastRenderedPageBreak/>
              <w:t>Rīgas pašvaldības policija</w:t>
            </w:r>
          </w:p>
          <w:p w:rsidR="00200146" w:rsidRPr="004D2251" w:rsidRDefault="00110697" w:rsidP="0080016F">
            <w:pPr>
              <w:jc w:val="center"/>
              <w:rPr>
                <w:color w:val="000000"/>
              </w:rPr>
            </w:pPr>
            <w:proofErr w:type="spellStart"/>
            <w:r>
              <w:rPr>
                <w:color w:val="000000"/>
              </w:rPr>
              <w:t>Lomonosova</w:t>
            </w:r>
            <w:proofErr w:type="spellEnd"/>
            <w:r>
              <w:rPr>
                <w:color w:val="000000"/>
              </w:rPr>
              <w:t xml:space="preserve"> iela 12a</w:t>
            </w:r>
            <w:r w:rsidR="00200146" w:rsidRPr="004D2251">
              <w:rPr>
                <w:color w:val="000000"/>
              </w:rPr>
              <w:t xml:space="preserve">, </w:t>
            </w:r>
            <w:r>
              <w:rPr>
                <w:color w:val="000000"/>
              </w:rPr>
              <w:t>27</w:t>
            </w:r>
            <w:r w:rsidR="00200146" w:rsidRPr="004D2251">
              <w:rPr>
                <w:color w:val="000000"/>
              </w:rPr>
              <w:t>. kabinets, R</w:t>
            </w:r>
            <w:r w:rsidR="00200146" w:rsidRPr="004D2251">
              <w:rPr>
                <w:color w:val="000000"/>
                <w:spacing w:val="1"/>
              </w:rPr>
              <w:t>ī</w:t>
            </w:r>
            <w:r w:rsidR="00200146" w:rsidRPr="004D2251">
              <w:rPr>
                <w:color w:val="000000"/>
                <w:spacing w:val="-2"/>
              </w:rPr>
              <w:t>g</w:t>
            </w:r>
            <w:r w:rsidR="00200146" w:rsidRPr="004D2251">
              <w:rPr>
                <w:color w:val="000000"/>
                <w:spacing w:val="-1"/>
              </w:rPr>
              <w:t>ā</w:t>
            </w:r>
            <w:r w:rsidR="00200146" w:rsidRPr="004D2251">
              <w:rPr>
                <w:color w:val="000000"/>
              </w:rPr>
              <w:t>,</w:t>
            </w:r>
            <w:r w:rsidR="00200146" w:rsidRPr="004D2251">
              <w:rPr>
                <w:color w:val="000000"/>
                <w:spacing w:val="2"/>
              </w:rPr>
              <w:t xml:space="preserve"> </w:t>
            </w:r>
            <w:r w:rsidR="00200146" w:rsidRPr="004D2251">
              <w:rPr>
                <w:color w:val="000000"/>
                <w:spacing w:val="-3"/>
              </w:rPr>
              <w:t>L</w:t>
            </w:r>
            <w:r w:rsidR="00200146" w:rsidRPr="004D2251">
              <w:rPr>
                <w:color w:val="000000"/>
              </w:rPr>
              <w:t>V-1</w:t>
            </w:r>
            <w:r>
              <w:rPr>
                <w:color w:val="000000"/>
              </w:rPr>
              <w:t>019</w:t>
            </w:r>
            <w:r w:rsidR="00200146" w:rsidRPr="004D2251">
              <w:rPr>
                <w:color w:val="000000"/>
              </w:rPr>
              <w:t>,</w:t>
            </w:r>
            <w:r w:rsidR="00200146" w:rsidRPr="004D2251">
              <w:rPr>
                <w:color w:val="000000"/>
                <w:spacing w:val="2"/>
              </w:rPr>
              <w:t xml:space="preserve"> </w:t>
            </w:r>
            <w:r w:rsidR="00200146" w:rsidRPr="004D2251">
              <w:rPr>
                <w:color w:val="000000"/>
                <w:spacing w:val="-5"/>
              </w:rPr>
              <w:t>L</w:t>
            </w:r>
            <w:r w:rsidR="00200146" w:rsidRPr="004D2251">
              <w:rPr>
                <w:color w:val="000000"/>
                <w:spacing w:val="-1"/>
              </w:rPr>
              <w:t>a</w:t>
            </w:r>
            <w:r w:rsidR="00200146" w:rsidRPr="004D2251">
              <w:rPr>
                <w:color w:val="000000"/>
              </w:rPr>
              <w:t>tv</w:t>
            </w:r>
            <w:r w:rsidR="00200146" w:rsidRPr="004D2251">
              <w:rPr>
                <w:color w:val="000000"/>
                <w:spacing w:val="1"/>
              </w:rPr>
              <w:t>i</w:t>
            </w:r>
            <w:r w:rsidR="00200146" w:rsidRPr="004D2251">
              <w:rPr>
                <w:color w:val="000000"/>
              </w:rPr>
              <w:t>ja</w:t>
            </w:r>
          </w:p>
          <w:p w:rsidR="00200146" w:rsidRPr="00714F41" w:rsidRDefault="00200146" w:rsidP="003B2CA2"/>
          <w:p w:rsidR="00200146" w:rsidRPr="00714F41" w:rsidRDefault="00200146" w:rsidP="0080016F">
            <w:pPr>
              <w:jc w:val="center"/>
            </w:pPr>
            <w:r w:rsidRPr="00714F41">
              <w:t>/p</w:t>
            </w:r>
            <w:r w:rsidRPr="00714F41">
              <w:rPr>
                <w:spacing w:val="-1"/>
              </w:rPr>
              <w:t>re</w:t>
            </w:r>
            <w:r w:rsidRPr="00714F41">
              <w:t>tend</w:t>
            </w:r>
            <w:r w:rsidRPr="00714F41">
              <w:rPr>
                <w:spacing w:val="-1"/>
              </w:rPr>
              <w:t>e</w:t>
            </w:r>
            <w:r w:rsidRPr="00714F41">
              <w:t>nta no</w:t>
            </w:r>
            <w:r w:rsidRPr="00714F41">
              <w:rPr>
                <w:spacing w:val="2"/>
              </w:rPr>
              <w:t>s</w:t>
            </w:r>
            <w:r w:rsidRPr="00714F41">
              <w:rPr>
                <w:spacing w:val="-1"/>
              </w:rPr>
              <w:t>a</w:t>
            </w:r>
            <w:r w:rsidRPr="00714F41">
              <w:t xml:space="preserve">ukums, juridiskā </w:t>
            </w:r>
            <w:r w:rsidRPr="00714F41">
              <w:rPr>
                <w:spacing w:val="-2"/>
              </w:rPr>
              <w:t>a</w:t>
            </w:r>
            <w:r w:rsidRPr="00714F41">
              <w:t>d</w:t>
            </w:r>
            <w:r w:rsidRPr="00714F41">
              <w:rPr>
                <w:spacing w:val="-1"/>
              </w:rPr>
              <w:t>re</w:t>
            </w:r>
            <w:r w:rsidRPr="00714F41">
              <w:t>s</w:t>
            </w:r>
            <w:r w:rsidRPr="00714F41">
              <w:rPr>
                <w:spacing w:val="-1"/>
              </w:rPr>
              <w:t>e</w:t>
            </w:r>
            <w:r w:rsidRPr="00714F41">
              <w:t xml:space="preserve">, </w:t>
            </w:r>
            <w:r w:rsidRPr="00714F41">
              <w:rPr>
                <w:spacing w:val="3"/>
              </w:rPr>
              <w:t>t</w:t>
            </w:r>
            <w:r w:rsidRPr="00714F41">
              <w:rPr>
                <w:spacing w:val="-1"/>
              </w:rPr>
              <w:t>ā</w:t>
            </w:r>
            <w:r w:rsidRPr="00714F41">
              <w:t>lruni</w:t>
            </w:r>
            <w:r w:rsidRPr="00714F41">
              <w:rPr>
                <w:spacing w:val="2"/>
              </w:rPr>
              <w:t>s</w:t>
            </w:r>
            <w:r w:rsidRPr="00714F41">
              <w:t>/</w:t>
            </w:r>
          </w:p>
          <w:p w:rsidR="00200146" w:rsidRPr="004D2251" w:rsidRDefault="00200146" w:rsidP="003B2CA2">
            <w:pPr>
              <w:rPr>
                <w:color w:val="000000"/>
              </w:rPr>
            </w:pPr>
          </w:p>
          <w:p w:rsidR="00A824D0" w:rsidRPr="004D2251" w:rsidRDefault="00200146" w:rsidP="0080016F">
            <w:pPr>
              <w:pStyle w:val="Pamatteksts2"/>
              <w:spacing w:after="0" w:line="240" w:lineRule="auto"/>
              <w:jc w:val="center"/>
              <w:rPr>
                <w:color w:val="000000"/>
              </w:rPr>
            </w:pPr>
            <w:r w:rsidRPr="004D2251">
              <w:rPr>
                <w:color w:val="000000"/>
              </w:rPr>
              <w:t xml:space="preserve">Piedāvājums iepirkumam </w:t>
            </w:r>
          </w:p>
          <w:p w:rsidR="00A824D0" w:rsidRPr="004D2251" w:rsidRDefault="00200146" w:rsidP="0080016F">
            <w:pPr>
              <w:pStyle w:val="Pamatteksts2"/>
              <w:spacing w:after="0" w:line="240" w:lineRule="auto"/>
              <w:jc w:val="center"/>
              <w:rPr>
                <w:bCs/>
                <w:color w:val="000000"/>
              </w:rPr>
            </w:pPr>
            <w:r w:rsidRPr="004D2251">
              <w:rPr>
                <w:bCs/>
                <w:color w:val="000000"/>
              </w:rPr>
              <w:t>„</w:t>
            </w:r>
            <w:r w:rsidR="002B4768">
              <w:rPr>
                <w:b/>
              </w:rPr>
              <w:t>Avota ūdens piegāde, ūdens sadales iekārtu noma un tehniskā apkope</w:t>
            </w:r>
            <w:r w:rsidRPr="004D2251">
              <w:rPr>
                <w:bCs/>
                <w:color w:val="000000"/>
              </w:rPr>
              <w:t xml:space="preserve">”, </w:t>
            </w:r>
          </w:p>
          <w:p w:rsidR="00200146" w:rsidRPr="004D2251" w:rsidRDefault="00063785" w:rsidP="00A824D0">
            <w:pPr>
              <w:pStyle w:val="Pamatteksts2"/>
              <w:spacing w:after="0" w:line="240" w:lineRule="auto"/>
              <w:jc w:val="center"/>
              <w:rPr>
                <w:color w:val="000000"/>
              </w:rPr>
            </w:pPr>
            <w:r w:rsidRPr="004D2251">
              <w:rPr>
                <w:color w:val="000000"/>
              </w:rPr>
              <w:t>i</w:t>
            </w:r>
            <w:r w:rsidR="00200146" w:rsidRPr="004D2251">
              <w:rPr>
                <w:color w:val="000000"/>
              </w:rPr>
              <w:t>dentifik</w:t>
            </w:r>
            <w:r w:rsidR="00200146" w:rsidRPr="004D2251">
              <w:rPr>
                <w:color w:val="000000"/>
                <w:spacing w:val="-1"/>
              </w:rPr>
              <w:t>āc</w:t>
            </w:r>
            <w:r w:rsidR="00200146" w:rsidRPr="004D2251">
              <w:rPr>
                <w:color w:val="000000"/>
              </w:rPr>
              <w:t>i</w:t>
            </w:r>
            <w:r w:rsidR="00200146" w:rsidRPr="004D2251">
              <w:rPr>
                <w:color w:val="000000"/>
                <w:spacing w:val="1"/>
              </w:rPr>
              <w:t>j</w:t>
            </w:r>
            <w:r w:rsidR="00200146" w:rsidRPr="004D2251">
              <w:rPr>
                <w:color w:val="000000"/>
                <w:spacing w:val="-1"/>
              </w:rPr>
              <w:t>a</w:t>
            </w:r>
            <w:r w:rsidR="00A824D0" w:rsidRPr="004D2251">
              <w:rPr>
                <w:color w:val="000000"/>
              </w:rPr>
              <w:t xml:space="preserve">s </w:t>
            </w:r>
            <w:r w:rsidR="00200146" w:rsidRPr="004D2251">
              <w:rPr>
                <w:color w:val="000000"/>
              </w:rPr>
              <w:t>N</w:t>
            </w:r>
            <w:r w:rsidR="00200146" w:rsidRPr="004D2251">
              <w:rPr>
                <w:color w:val="000000"/>
                <w:spacing w:val="-1"/>
              </w:rPr>
              <w:t>r</w:t>
            </w:r>
            <w:r w:rsidR="00200146" w:rsidRPr="004D2251">
              <w:rPr>
                <w:color w:val="000000"/>
              </w:rPr>
              <w:t>.</w:t>
            </w:r>
            <w:r w:rsidR="00200146" w:rsidRPr="004D2251">
              <w:rPr>
                <w:color w:val="000000"/>
                <w:spacing w:val="1"/>
              </w:rPr>
              <w:t xml:space="preserve"> </w:t>
            </w:r>
            <w:r w:rsidR="00110697">
              <w:rPr>
                <w:color w:val="000000"/>
                <w:spacing w:val="1"/>
              </w:rPr>
              <w:t>RPP</w:t>
            </w:r>
            <w:r w:rsidR="00FE7E99">
              <w:rPr>
                <w:color w:val="000000"/>
                <w:spacing w:val="3"/>
              </w:rPr>
              <w:t xml:space="preserve"> </w:t>
            </w:r>
            <w:r w:rsidR="002B4768">
              <w:rPr>
                <w:color w:val="000000"/>
                <w:spacing w:val="3"/>
              </w:rPr>
              <w:t>2016/</w:t>
            </w:r>
            <w:r w:rsidR="00E61F7D">
              <w:rPr>
                <w:color w:val="000000"/>
                <w:spacing w:val="3"/>
              </w:rPr>
              <w:t>24</w:t>
            </w:r>
            <w:r w:rsidR="001E7E58" w:rsidRPr="004D2251">
              <w:rPr>
                <w:color w:val="000000"/>
                <w:spacing w:val="3"/>
              </w:rPr>
              <w:t>.</w:t>
            </w:r>
          </w:p>
          <w:p w:rsidR="00200146" w:rsidRPr="004D2251" w:rsidRDefault="00200146" w:rsidP="003B2CA2">
            <w:pPr>
              <w:rPr>
                <w:color w:val="000000"/>
              </w:rPr>
            </w:pPr>
          </w:p>
          <w:p w:rsidR="00200146" w:rsidRPr="004D2251" w:rsidRDefault="00200146" w:rsidP="00283E4F">
            <w:pPr>
              <w:pStyle w:val="Default"/>
              <w:widowControl w:val="0"/>
              <w:tabs>
                <w:tab w:val="left" w:pos="567"/>
              </w:tabs>
              <w:jc w:val="center"/>
              <w:rPr>
                <w:color w:val="auto"/>
              </w:rPr>
            </w:pPr>
            <w:r w:rsidRPr="004D2251">
              <w:rPr>
                <w:b/>
                <w:bCs/>
                <w:position w:val="-1"/>
              </w:rPr>
              <w:t>N</w:t>
            </w:r>
            <w:r w:rsidRPr="004D2251">
              <w:rPr>
                <w:b/>
                <w:bCs/>
                <w:spacing w:val="-1"/>
                <w:position w:val="-1"/>
              </w:rPr>
              <w:t>e</w:t>
            </w:r>
            <w:r w:rsidRPr="004D2251">
              <w:rPr>
                <w:b/>
                <w:bCs/>
                <w:position w:val="-1"/>
              </w:rPr>
              <w:t>a</w:t>
            </w:r>
            <w:r w:rsidRPr="004D2251">
              <w:rPr>
                <w:b/>
                <w:bCs/>
                <w:spacing w:val="-1"/>
                <w:position w:val="-1"/>
              </w:rPr>
              <w:t>t</w:t>
            </w:r>
            <w:r w:rsidRPr="004D2251">
              <w:rPr>
                <w:b/>
                <w:bCs/>
                <w:position w:val="-1"/>
              </w:rPr>
              <w:t>v</w:t>
            </w:r>
            <w:r w:rsidRPr="004D2251">
              <w:rPr>
                <w:b/>
                <w:bCs/>
                <w:spacing w:val="1"/>
                <w:position w:val="-1"/>
              </w:rPr>
              <w:t>ē</w:t>
            </w:r>
            <w:r w:rsidRPr="004D2251">
              <w:rPr>
                <w:b/>
                <w:bCs/>
                <w:spacing w:val="-1"/>
                <w:position w:val="-1"/>
              </w:rPr>
              <w:t>r</w:t>
            </w:r>
            <w:r w:rsidRPr="004D2251">
              <w:rPr>
                <w:b/>
                <w:bCs/>
                <w:position w:val="-1"/>
              </w:rPr>
              <w:t>t lī</w:t>
            </w:r>
            <w:r w:rsidRPr="004D2251">
              <w:rPr>
                <w:b/>
                <w:bCs/>
                <w:spacing w:val="1"/>
                <w:position w:val="-1"/>
              </w:rPr>
              <w:t>d</w:t>
            </w:r>
            <w:r w:rsidRPr="004D2251">
              <w:rPr>
                <w:b/>
                <w:bCs/>
                <w:position w:val="-1"/>
              </w:rPr>
              <w:t>z</w:t>
            </w:r>
            <w:r w:rsidRPr="004D2251">
              <w:rPr>
                <w:b/>
                <w:bCs/>
                <w:spacing w:val="-1"/>
                <w:position w:val="-1"/>
              </w:rPr>
              <w:t xml:space="preserve"> </w:t>
            </w:r>
            <w:r w:rsidR="00283E4F" w:rsidRPr="004D2251">
              <w:rPr>
                <w:b/>
                <w:bCs/>
                <w:position w:val="-1"/>
              </w:rPr>
              <w:t>piedāvājumu iesniegšanas termiņa beigām</w:t>
            </w:r>
            <w:r w:rsidRPr="004D2251">
              <w:rPr>
                <w:b/>
                <w:bCs/>
                <w:position w:val="-1"/>
              </w:rPr>
              <w:t>.</w:t>
            </w:r>
          </w:p>
        </w:tc>
      </w:tr>
    </w:tbl>
    <w:p w:rsidR="00200146" w:rsidRPr="004D2251" w:rsidRDefault="00200146" w:rsidP="0020020A">
      <w:pPr>
        <w:pStyle w:val="Default"/>
        <w:numPr>
          <w:ilvl w:val="2"/>
          <w:numId w:val="2"/>
        </w:numPr>
        <w:tabs>
          <w:tab w:val="left" w:pos="567"/>
        </w:tabs>
        <w:ind w:left="0" w:firstLine="680"/>
        <w:jc w:val="both"/>
      </w:pPr>
      <w:r w:rsidRPr="004D2251">
        <w:rPr>
          <w:color w:val="auto"/>
        </w:rPr>
        <w:t xml:space="preserve">Pretendents rakstveida piedāvājumu noformē tā, lai dokumentus nebūtu iespējams atdalīt. Sējuma lapām jābūt numurētām un jāatbilst pievienotajam satura rādītājam. </w:t>
      </w:r>
      <w:r w:rsidRPr="004D2251">
        <w:t xml:space="preserve">Uz pēdējās lapas aizmugures </w:t>
      </w:r>
      <w:proofErr w:type="spellStart"/>
      <w:r w:rsidRPr="004D2251">
        <w:t>cauršūšanai</w:t>
      </w:r>
      <w:proofErr w:type="spellEnd"/>
      <w:r w:rsidRPr="004D2251">
        <w:t xml:space="preserve"> izmantojamo auklu jānostiprina ar pārlīmētu lapu, kurā norādīts cauršūto lapu skaits, apliecinājuma vietas nosaukums un datums, kā arī jābūt pretendenta vai tā pilnvarotā pārstāvja parakstam un tā atšifrējumam.</w:t>
      </w:r>
    </w:p>
    <w:p w:rsidR="00200146" w:rsidRPr="004D2251" w:rsidRDefault="00200146" w:rsidP="0020020A">
      <w:pPr>
        <w:pStyle w:val="Default"/>
        <w:numPr>
          <w:ilvl w:val="2"/>
          <w:numId w:val="2"/>
        </w:numPr>
        <w:tabs>
          <w:tab w:val="left" w:pos="709"/>
        </w:tabs>
        <w:ind w:left="0" w:firstLine="680"/>
        <w:jc w:val="both"/>
      </w:pPr>
      <w:r w:rsidRPr="004D2251">
        <w:t>Piedāvājumu sagatavo latviešu valodā.</w:t>
      </w:r>
    </w:p>
    <w:p w:rsidR="00200146" w:rsidRPr="004D2251" w:rsidRDefault="00200146" w:rsidP="0020020A">
      <w:pPr>
        <w:pStyle w:val="Default"/>
        <w:numPr>
          <w:ilvl w:val="2"/>
          <w:numId w:val="2"/>
        </w:numPr>
        <w:tabs>
          <w:tab w:val="left" w:pos="709"/>
        </w:tabs>
        <w:ind w:left="0" w:firstLine="680"/>
        <w:jc w:val="both"/>
        <w:rPr>
          <w:spacing w:val="1"/>
        </w:rPr>
      </w:pPr>
      <w:r w:rsidRPr="004D2251">
        <w:rPr>
          <w:spacing w:val="1"/>
        </w:rPr>
        <w:t>P</w:t>
      </w:r>
      <w:r w:rsidRPr="004D2251">
        <w:t>r</w:t>
      </w:r>
      <w:r w:rsidRPr="004D2251">
        <w:rPr>
          <w:spacing w:val="1"/>
        </w:rPr>
        <w:t>e</w:t>
      </w:r>
      <w:r w:rsidRPr="004D2251">
        <w:rPr>
          <w:spacing w:val="-2"/>
        </w:rPr>
        <w:t>t</w:t>
      </w:r>
      <w:r w:rsidRPr="004D2251">
        <w:rPr>
          <w:spacing w:val="1"/>
        </w:rPr>
        <w:t>e</w:t>
      </w:r>
      <w:r w:rsidRPr="004D2251">
        <w:rPr>
          <w:spacing w:val="-1"/>
        </w:rPr>
        <w:t>nd</w:t>
      </w:r>
      <w:r w:rsidRPr="004D2251">
        <w:rPr>
          <w:spacing w:val="1"/>
        </w:rPr>
        <w:t>e</w:t>
      </w:r>
      <w:r w:rsidRPr="004D2251">
        <w:rPr>
          <w:spacing w:val="-1"/>
        </w:rPr>
        <w:t>n</w:t>
      </w:r>
      <w:r w:rsidRPr="004D2251">
        <w:t>ta</w:t>
      </w:r>
      <w:r w:rsidRPr="004D2251">
        <w:rPr>
          <w:spacing w:val="3"/>
        </w:rPr>
        <w:t xml:space="preserve"> </w:t>
      </w:r>
      <w:r w:rsidRPr="004D2251">
        <w:t>i</w:t>
      </w:r>
      <w:r w:rsidRPr="004D2251">
        <w:rPr>
          <w:spacing w:val="-2"/>
        </w:rPr>
        <w:t>e</w:t>
      </w:r>
      <w:r w:rsidRPr="004D2251">
        <w:t>s</w:t>
      </w:r>
      <w:r w:rsidRPr="004D2251">
        <w:rPr>
          <w:spacing w:val="-1"/>
        </w:rPr>
        <w:t>n</w:t>
      </w:r>
      <w:r w:rsidRPr="004D2251">
        <w:t>i</w:t>
      </w:r>
      <w:r w:rsidRPr="004D2251">
        <w:rPr>
          <w:spacing w:val="1"/>
        </w:rPr>
        <w:t>e</w:t>
      </w:r>
      <w:r w:rsidRPr="004D2251">
        <w:rPr>
          <w:spacing w:val="-1"/>
        </w:rPr>
        <w:t>g</w:t>
      </w:r>
      <w:r w:rsidRPr="004D2251">
        <w:t>taj</w:t>
      </w:r>
      <w:r w:rsidRPr="004D2251">
        <w:rPr>
          <w:spacing w:val="-3"/>
        </w:rPr>
        <w:t>a</w:t>
      </w:r>
      <w:r w:rsidRPr="004D2251">
        <w:t>m</w:t>
      </w:r>
      <w:r w:rsidRPr="004D2251">
        <w:rPr>
          <w:spacing w:val="2"/>
        </w:rPr>
        <w:t xml:space="preserve"> </w:t>
      </w:r>
      <w:r w:rsidRPr="004D2251">
        <w:rPr>
          <w:spacing w:val="-1"/>
        </w:rPr>
        <w:t>p</w:t>
      </w:r>
      <w:r w:rsidRPr="004D2251">
        <w:t>i</w:t>
      </w:r>
      <w:r w:rsidRPr="004D2251">
        <w:rPr>
          <w:spacing w:val="1"/>
        </w:rPr>
        <w:t>e</w:t>
      </w:r>
      <w:r w:rsidRPr="004D2251">
        <w:rPr>
          <w:spacing w:val="-1"/>
        </w:rPr>
        <w:t>d</w:t>
      </w:r>
      <w:r w:rsidRPr="004D2251">
        <w:t>ā</w:t>
      </w:r>
      <w:r w:rsidRPr="004D2251">
        <w:rPr>
          <w:spacing w:val="1"/>
        </w:rPr>
        <w:t>v</w:t>
      </w:r>
      <w:r w:rsidRPr="004D2251">
        <w:t>āj</w:t>
      </w:r>
      <w:r w:rsidRPr="004D2251">
        <w:rPr>
          <w:spacing w:val="-1"/>
        </w:rPr>
        <w:t>um</w:t>
      </w:r>
      <w:r w:rsidRPr="004D2251">
        <w:t>am</w:t>
      </w:r>
      <w:r w:rsidRPr="004D2251">
        <w:rPr>
          <w:spacing w:val="4"/>
        </w:rPr>
        <w:t xml:space="preserve"> </w:t>
      </w:r>
      <w:r w:rsidRPr="004D2251">
        <w:rPr>
          <w:spacing w:val="-2"/>
        </w:rPr>
        <w:t>j</w:t>
      </w:r>
      <w:r w:rsidRPr="004D2251">
        <w:t>ā</w:t>
      </w:r>
      <w:r w:rsidRPr="004D2251">
        <w:rPr>
          <w:spacing w:val="-1"/>
        </w:rPr>
        <w:t>bū</w:t>
      </w:r>
      <w:r w:rsidRPr="004D2251">
        <w:t>t</w:t>
      </w:r>
      <w:r w:rsidRPr="004D2251">
        <w:rPr>
          <w:spacing w:val="4"/>
        </w:rPr>
        <w:t xml:space="preserve"> </w:t>
      </w:r>
      <w:r w:rsidR="00C17088" w:rsidRPr="004D2251">
        <w:t>pretendenta</w:t>
      </w:r>
      <w:r w:rsidRPr="004D2251">
        <w:t xml:space="preserve"> likumiskā vai pilnvarotā pārstāvja </w:t>
      </w:r>
      <w:r w:rsidRPr="004D2251">
        <w:rPr>
          <w:spacing w:val="-1"/>
        </w:rPr>
        <w:t>p</w:t>
      </w:r>
      <w:r w:rsidRPr="004D2251">
        <w:t>ara</w:t>
      </w:r>
      <w:r w:rsidRPr="004D2251">
        <w:rPr>
          <w:spacing w:val="-2"/>
        </w:rPr>
        <w:t>k</w:t>
      </w:r>
      <w:r w:rsidRPr="004D2251">
        <w:t>s</w:t>
      </w:r>
      <w:r w:rsidRPr="004D2251">
        <w:rPr>
          <w:spacing w:val="1"/>
        </w:rPr>
        <w:t>t</w:t>
      </w:r>
      <w:r w:rsidRPr="004D2251">
        <w:t>īt</w:t>
      </w:r>
      <w:r w:rsidRPr="004D2251">
        <w:rPr>
          <w:spacing w:val="-3"/>
        </w:rPr>
        <w:t>a</w:t>
      </w:r>
      <w:r w:rsidRPr="004D2251">
        <w:rPr>
          <w:spacing w:val="1"/>
        </w:rPr>
        <w:t>m. Ja pretendenta piedāvājumu paraksta pilnvarotā persona, piedāvājumam klāt jāpievieno pilnvara (kopija).</w:t>
      </w:r>
    </w:p>
    <w:p w:rsidR="00200146" w:rsidRPr="004D2251" w:rsidRDefault="00200146" w:rsidP="0020020A">
      <w:pPr>
        <w:pStyle w:val="Default"/>
        <w:numPr>
          <w:ilvl w:val="2"/>
          <w:numId w:val="2"/>
        </w:numPr>
        <w:tabs>
          <w:tab w:val="left" w:pos="709"/>
        </w:tabs>
        <w:ind w:left="0" w:firstLine="680"/>
        <w:jc w:val="both"/>
        <w:rPr>
          <w:color w:val="auto"/>
        </w:rPr>
      </w:pPr>
      <w:r w:rsidRPr="004D2251">
        <w:t xml:space="preserve">Ja kāds dokuments ir sagatavots svešvalodā, tam pievieno pretendenta apliecinātu tulkojumu latviešu valodā saskaņā ar Ministru kabineta </w:t>
      </w:r>
      <w:r w:rsidR="00714F41" w:rsidRPr="004D2251">
        <w:t xml:space="preserve">2000. gada 22. augusta </w:t>
      </w:r>
      <w:r w:rsidRPr="004D2251">
        <w:t>noteikumiem Nr. 291 „Kārtība, kādā apliecināmi dokumentu tulkojumi valsts valodā”. Apliecinājums nozīmē: uzraksts “TULKOJUMS PAREIZS”; tulka vārds, uzvārds un personas kods; tulka paraksts; apliecinājuma vietas nosaukums un datums</w:t>
      </w:r>
      <w:r w:rsidRPr="004D2251">
        <w:rPr>
          <w:iCs/>
        </w:rPr>
        <w:t>.</w:t>
      </w:r>
    </w:p>
    <w:p w:rsidR="00200146" w:rsidRPr="004D2251" w:rsidRDefault="00200146" w:rsidP="0020020A">
      <w:pPr>
        <w:pStyle w:val="Default"/>
        <w:numPr>
          <w:ilvl w:val="2"/>
          <w:numId w:val="2"/>
        </w:numPr>
        <w:tabs>
          <w:tab w:val="left" w:pos="-3686"/>
          <w:tab w:val="left" w:pos="709"/>
        </w:tabs>
        <w:ind w:left="0" w:firstLine="680"/>
        <w:jc w:val="both"/>
      </w:pPr>
      <w:r w:rsidRPr="004D2251">
        <w:rPr>
          <w:color w:val="auto"/>
        </w:rPr>
        <w:t xml:space="preserve">Pretendents apliecina piedāvājuma kopiju un iesniegto dokumentu kopiju pareizību atbilstoši Ministru kabineta </w:t>
      </w:r>
      <w:r w:rsidR="00714F41" w:rsidRPr="004D2251">
        <w:rPr>
          <w:color w:val="auto"/>
        </w:rPr>
        <w:t xml:space="preserve">2010. gada 28. septembra </w:t>
      </w:r>
      <w:r w:rsidRPr="004D2251">
        <w:rPr>
          <w:color w:val="auto"/>
        </w:rPr>
        <w:t xml:space="preserve">noteikumiem Nr. 916 „Dokumentu izstrādāšanas un noformēšanas kārtība”. Ja iepirkuma komisijai rodas šaubas par iesniegtās dokumenta kopijas autentiskumu, tā pieprasa, lai pretendents uzrāda dokumenta oriģinālu vai iesniedz notariāli apliecinātu dokumenta kopiju. </w:t>
      </w:r>
      <w:r w:rsidRPr="004D2251">
        <w:t>Apliecinājums ir šāds: uzraksts „KOPIJA” pirmās lapas augšējā labajā stūrī; uzraksts „KOPIJA PAREIZA” dokumenta beigās; apliecinātājas personas pilns amata nosaukums, vārds, uzvārds un paraksts.</w:t>
      </w:r>
    </w:p>
    <w:p w:rsidR="00200146" w:rsidRPr="004D2251" w:rsidRDefault="00200146" w:rsidP="0020020A">
      <w:pPr>
        <w:pStyle w:val="Default"/>
        <w:numPr>
          <w:ilvl w:val="2"/>
          <w:numId w:val="2"/>
        </w:numPr>
        <w:tabs>
          <w:tab w:val="left" w:pos="-3686"/>
          <w:tab w:val="left" w:pos="709"/>
        </w:tabs>
        <w:ind w:left="0" w:firstLine="680"/>
        <w:jc w:val="both"/>
        <w:rPr>
          <w:color w:val="auto"/>
        </w:rPr>
      </w:pPr>
      <w:r w:rsidRPr="004D2251">
        <w:rPr>
          <w:color w:val="auto"/>
        </w:rPr>
        <w:t>Iesniedzot piedāvājumu, pretendents ir tiesīgs visu iesniegto dokumentu atvasinājumu un tulkojumu pareizību apliecināt</w:t>
      </w:r>
      <w:r w:rsidR="00603643" w:rsidRPr="004D2251">
        <w:rPr>
          <w:color w:val="auto"/>
        </w:rPr>
        <w:t xml:space="preserve"> ar vienu apliecinājumu, ja visi piedāvājuma dokumenti</w:t>
      </w:r>
      <w:r w:rsidRPr="004D2251">
        <w:rPr>
          <w:color w:val="auto"/>
        </w:rPr>
        <w:t xml:space="preserve"> ir cauršūt</w:t>
      </w:r>
      <w:r w:rsidR="00603643" w:rsidRPr="004D2251">
        <w:rPr>
          <w:color w:val="auto"/>
        </w:rPr>
        <w:t>i vai cauraukloti.</w:t>
      </w:r>
    </w:p>
    <w:p w:rsidR="00200146" w:rsidRPr="004D2251" w:rsidRDefault="00200146" w:rsidP="0020020A">
      <w:pPr>
        <w:pStyle w:val="Default"/>
        <w:numPr>
          <w:ilvl w:val="2"/>
          <w:numId w:val="2"/>
        </w:numPr>
        <w:ind w:left="0" w:firstLine="680"/>
        <w:jc w:val="both"/>
        <w:rPr>
          <w:b/>
          <w:bCs/>
        </w:rPr>
      </w:pPr>
      <w:r w:rsidRPr="004D2251">
        <w:rPr>
          <w:color w:val="auto"/>
        </w:rPr>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p>
    <w:p w:rsidR="00200146" w:rsidRPr="004D2251" w:rsidRDefault="00200146" w:rsidP="00DD5EB6">
      <w:pPr>
        <w:pStyle w:val="Default"/>
        <w:rPr>
          <w:b/>
          <w:bCs/>
        </w:rPr>
      </w:pPr>
    </w:p>
    <w:p w:rsidR="00200146" w:rsidRPr="004D2251" w:rsidRDefault="00200146" w:rsidP="0020020A">
      <w:pPr>
        <w:pStyle w:val="Apakvirsraksts"/>
        <w:numPr>
          <w:ilvl w:val="0"/>
          <w:numId w:val="2"/>
        </w:numPr>
        <w:spacing w:after="0"/>
        <w:rPr>
          <w:rFonts w:ascii="Times New Roman" w:hAnsi="Times New Roman"/>
          <w:b/>
        </w:rPr>
      </w:pPr>
      <w:bookmarkStart w:id="2" w:name="_Toc340760683"/>
      <w:r w:rsidRPr="004D2251">
        <w:rPr>
          <w:rFonts w:ascii="Times New Roman" w:hAnsi="Times New Roman"/>
          <w:b/>
        </w:rPr>
        <w:t>INFORMĀCIJA PAR IEPIRKUMA PRIEKŠMETU</w:t>
      </w:r>
      <w:bookmarkEnd w:id="2"/>
    </w:p>
    <w:p w:rsidR="00200146" w:rsidRPr="004D2251" w:rsidRDefault="00200146" w:rsidP="0020020A">
      <w:pPr>
        <w:pStyle w:val="Default"/>
        <w:numPr>
          <w:ilvl w:val="1"/>
          <w:numId w:val="2"/>
        </w:numPr>
        <w:tabs>
          <w:tab w:val="left" w:pos="567"/>
        </w:tabs>
        <w:ind w:left="0" w:firstLine="680"/>
        <w:jc w:val="both"/>
      </w:pPr>
      <w:r w:rsidRPr="004D2251">
        <w:rPr>
          <w:b/>
          <w:bCs/>
        </w:rPr>
        <w:t>Iepirkuma priekšmeta apraksts</w:t>
      </w:r>
      <w:r w:rsidRPr="004D2251">
        <w:rPr>
          <w:bCs/>
        </w:rPr>
        <w:t>:</w:t>
      </w:r>
    </w:p>
    <w:p w:rsidR="0071507E" w:rsidRPr="004D2251" w:rsidRDefault="003F4B9D" w:rsidP="0071507E">
      <w:pPr>
        <w:pStyle w:val="Default"/>
        <w:numPr>
          <w:ilvl w:val="2"/>
          <w:numId w:val="2"/>
        </w:numPr>
        <w:tabs>
          <w:tab w:val="left" w:pos="567"/>
          <w:tab w:val="left" w:pos="1134"/>
        </w:tabs>
        <w:ind w:left="0" w:firstLine="709"/>
        <w:jc w:val="both"/>
      </w:pPr>
      <w:r w:rsidRPr="004D2251">
        <w:rPr>
          <w:rStyle w:val="FontStyle42"/>
          <w:sz w:val="24"/>
        </w:rPr>
        <w:t xml:space="preserve">Iepirkuma priekšmets ir </w:t>
      </w:r>
      <w:r w:rsidR="002B4768">
        <w:t>avota ūdens piegāde, ūdens sadales iekārtu noma un tehniskā apkope</w:t>
      </w:r>
      <w:r w:rsidR="00E003AD" w:rsidRPr="004D2251">
        <w:t>,</w:t>
      </w:r>
      <w:r w:rsidR="001E7E58" w:rsidRPr="004D2251">
        <w:t xml:space="preserve"> saskaņā ar tehnisko</w:t>
      </w:r>
      <w:r w:rsidR="00C53146" w:rsidRPr="004D2251">
        <w:t xml:space="preserve"> specifikāciju (Instrukcijas 1. </w:t>
      </w:r>
      <w:r w:rsidR="001E7E58" w:rsidRPr="004D2251">
        <w:t xml:space="preserve">pielikums). </w:t>
      </w:r>
    </w:p>
    <w:p w:rsidR="0071507E" w:rsidRPr="002B4768" w:rsidRDefault="002B4768" w:rsidP="0071507E">
      <w:pPr>
        <w:pStyle w:val="Default"/>
        <w:numPr>
          <w:ilvl w:val="2"/>
          <w:numId w:val="2"/>
        </w:numPr>
        <w:tabs>
          <w:tab w:val="left" w:pos="567"/>
          <w:tab w:val="left" w:pos="1134"/>
        </w:tabs>
        <w:ind w:left="0" w:firstLine="709"/>
        <w:jc w:val="both"/>
        <w:rPr>
          <w:rStyle w:val="FontStyle42"/>
          <w:sz w:val="24"/>
        </w:rPr>
      </w:pPr>
      <w:r w:rsidRPr="00A824D0">
        <w:rPr>
          <w:rStyle w:val="FontStyle42"/>
          <w:sz w:val="24"/>
        </w:rPr>
        <w:t>CPV kods: 41110000-3 (Dzeramais ūdens, pakalpojumu kategorija – preces)</w:t>
      </w:r>
      <w:r w:rsidR="0071507E" w:rsidRPr="004D2251">
        <w:rPr>
          <w:rStyle w:val="FontStyle42"/>
          <w:color w:val="auto"/>
          <w:sz w:val="24"/>
        </w:rPr>
        <w:t>.</w:t>
      </w:r>
    </w:p>
    <w:p w:rsidR="002B4768" w:rsidRPr="002B4768" w:rsidRDefault="002B4768" w:rsidP="002B4768">
      <w:pPr>
        <w:pStyle w:val="Default"/>
        <w:numPr>
          <w:ilvl w:val="2"/>
          <w:numId w:val="2"/>
        </w:numPr>
        <w:tabs>
          <w:tab w:val="left" w:pos="709"/>
        </w:tabs>
        <w:ind w:left="0" w:firstLine="709"/>
        <w:jc w:val="both"/>
        <w:rPr>
          <w:rStyle w:val="FontStyle42"/>
          <w:sz w:val="24"/>
          <w:lang w:eastAsia="en-US"/>
        </w:rPr>
      </w:pPr>
      <w:r w:rsidRPr="00A824D0">
        <w:t xml:space="preserve">Plānotā līgumcena – </w:t>
      </w:r>
      <w:r w:rsidRPr="006C560B">
        <w:t xml:space="preserve">EUR </w:t>
      </w:r>
      <w:r w:rsidR="00B40731" w:rsidRPr="00B40731">
        <w:rPr>
          <w:color w:val="auto"/>
        </w:rPr>
        <w:t>6</w:t>
      </w:r>
      <w:r w:rsidR="00BF073F">
        <w:rPr>
          <w:color w:val="auto"/>
        </w:rPr>
        <w:t xml:space="preserve"> </w:t>
      </w:r>
      <w:r w:rsidR="00B40731" w:rsidRPr="00B40731">
        <w:rPr>
          <w:color w:val="auto"/>
        </w:rPr>
        <w:t>198,3</w:t>
      </w:r>
      <w:r w:rsidR="00E36EA7">
        <w:rPr>
          <w:color w:val="auto"/>
        </w:rPr>
        <w:t>0</w:t>
      </w:r>
      <w:r w:rsidRPr="00B40731">
        <w:rPr>
          <w:color w:val="auto"/>
        </w:rPr>
        <w:t xml:space="preserve"> (</w:t>
      </w:r>
      <w:r w:rsidR="00B40731" w:rsidRPr="00B40731">
        <w:rPr>
          <w:color w:val="auto"/>
        </w:rPr>
        <w:t xml:space="preserve">seši tūkstoši </w:t>
      </w:r>
      <w:r w:rsidR="00921F3D">
        <w:rPr>
          <w:color w:val="auto"/>
        </w:rPr>
        <w:t xml:space="preserve">viens simts </w:t>
      </w:r>
      <w:r w:rsidR="00B40731" w:rsidRPr="00B40731">
        <w:rPr>
          <w:color w:val="auto"/>
        </w:rPr>
        <w:t>deviņdesmit astoņi</w:t>
      </w:r>
      <w:r w:rsidRPr="00B40731">
        <w:rPr>
          <w:color w:val="auto"/>
        </w:rPr>
        <w:t xml:space="preserve"> </w:t>
      </w:r>
      <w:proofErr w:type="spellStart"/>
      <w:r w:rsidRPr="00BF073F">
        <w:rPr>
          <w:color w:val="auto"/>
        </w:rPr>
        <w:t>euro</w:t>
      </w:r>
      <w:proofErr w:type="spellEnd"/>
      <w:r w:rsidR="00B40731" w:rsidRPr="00BF073F">
        <w:rPr>
          <w:color w:val="auto"/>
        </w:rPr>
        <w:t>,</w:t>
      </w:r>
      <w:r w:rsidR="00B40731" w:rsidRPr="00B40731">
        <w:rPr>
          <w:color w:val="auto"/>
        </w:rPr>
        <w:t xml:space="preserve"> 3</w:t>
      </w:r>
      <w:r w:rsidR="00E36EA7">
        <w:rPr>
          <w:color w:val="auto"/>
        </w:rPr>
        <w:t>0</w:t>
      </w:r>
      <w:r w:rsidRPr="00B40731">
        <w:rPr>
          <w:color w:val="auto"/>
        </w:rPr>
        <w:t xml:space="preserve"> centi),</w:t>
      </w:r>
      <w:r w:rsidRPr="00110697">
        <w:rPr>
          <w:color w:val="FF0000"/>
        </w:rPr>
        <w:t xml:space="preserve"> </w:t>
      </w:r>
      <w:r w:rsidRPr="00A824D0">
        <w:t>neieskaitot pievienotās vērtības nodokli;</w:t>
      </w:r>
    </w:p>
    <w:p w:rsidR="006015C4" w:rsidRPr="004D2251" w:rsidRDefault="006015C4" w:rsidP="006015C4">
      <w:pPr>
        <w:pStyle w:val="Default"/>
        <w:numPr>
          <w:ilvl w:val="2"/>
          <w:numId w:val="2"/>
        </w:numPr>
        <w:tabs>
          <w:tab w:val="left" w:pos="709"/>
          <w:tab w:val="left" w:pos="1134"/>
        </w:tabs>
        <w:ind w:left="0" w:firstLine="709"/>
        <w:jc w:val="both"/>
        <w:rPr>
          <w:lang w:eastAsia="en-US"/>
        </w:rPr>
      </w:pPr>
      <w:r w:rsidRPr="004D2251">
        <w:t>Iepirkuma priekšmets nav sadalīts daļās.</w:t>
      </w:r>
    </w:p>
    <w:p w:rsidR="006015C4" w:rsidRPr="004D2251" w:rsidRDefault="006015C4" w:rsidP="006015C4">
      <w:pPr>
        <w:pStyle w:val="Default"/>
        <w:numPr>
          <w:ilvl w:val="2"/>
          <w:numId w:val="2"/>
        </w:numPr>
        <w:tabs>
          <w:tab w:val="left" w:pos="709"/>
          <w:tab w:val="left" w:pos="1134"/>
        </w:tabs>
        <w:ind w:left="0" w:firstLine="709"/>
        <w:jc w:val="both"/>
        <w:rPr>
          <w:lang w:eastAsia="en-US"/>
        </w:rPr>
      </w:pPr>
      <w:r w:rsidRPr="004D2251">
        <w:t>Pretendents drīkst iesniegt</w:t>
      </w:r>
      <w:r w:rsidR="007F13E0" w:rsidRPr="004D2251">
        <w:t xml:space="preserve"> vienu </w:t>
      </w:r>
      <w:r w:rsidRPr="004D2251">
        <w:t>piedāvājumu par visu iepirkuma priekšmeta apjomu.</w:t>
      </w:r>
    </w:p>
    <w:p w:rsidR="006015C4" w:rsidRPr="004D2251" w:rsidRDefault="006015C4" w:rsidP="006015C4">
      <w:pPr>
        <w:pStyle w:val="Default"/>
        <w:numPr>
          <w:ilvl w:val="2"/>
          <w:numId w:val="2"/>
        </w:numPr>
        <w:tabs>
          <w:tab w:val="left" w:pos="709"/>
          <w:tab w:val="left" w:pos="1134"/>
        </w:tabs>
        <w:ind w:left="0" w:firstLine="709"/>
        <w:jc w:val="both"/>
        <w:rPr>
          <w:lang w:eastAsia="en-US"/>
        </w:rPr>
      </w:pPr>
      <w:r w:rsidRPr="004D2251">
        <w:t>Pretendents nedrīkst iesniegt piedāvājuma variantus.</w:t>
      </w:r>
    </w:p>
    <w:p w:rsidR="006015C4" w:rsidRPr="004D2251" w:rsidRDefault="006015C4" w:rsidP="006015C4">
      <w:pPr>
        <w:pStyle w:val="Default"/>
        <w:numPr>
          <w:ilvl w:val="2"/>
          <w:numId w:val="2"/>
        </w:numPr>
        <w:tabs>
          <w:tab w:val="left" w:pos="709"/>
          <w:tab w:val="left" w:pos="1134"/>
        </w:tabs>
        <w:ind w:left="0" w:firstLine="709"/>
        <w:jc w:val="both"/>
        <w:rPr>
          <w:lang w:eastAsia="en-US"/>
        </w:rPr>
      </w:pPr>
      <w:r w:rsidRPr="004D2251">
        <w:t>Iepirkuma rezultātā tiks noslēgts iepirkuma līgums.</w:t>
      </w:r>
    </w:p>
    <w:p w:rsidR="00200146" w:rsidRPr="004D2251" w:rsidRDefault="00200146" w:rsidP="0020020A">
      <w:pPr>
        <w:pStyle w:val="Default"/>
        <w:numPr>
          <w:ilvl w:val="1"/>
          <w:numId w:val="2"/>
        </w:numPr>
        <w:tabs>
          <w:tab w:val="left" w:pos="709"/>
        </w:tabs>
        <w:ind w:left="0" w:firstLine="680"/>
        <w:jc w:val="both"/>
        <w:rPr>
          <w:rStyle w:val="FontStyle39"/>
          <w:b w:val="0"/>
          <w:sz w:val="24"/>
        </w:rPr>
      </w:pPr>
      <w:r w:rsidRPr="004D2251">
        <w:rPr>
          <w:rStyle w:val="FontStyle39"/>
          <w:bCs/>
          <w:sz w:val="24"/>
        </w:rPr>
        <w:t>Līguma</w:t>
      </w:r>
      <w:r w:rsidRPr="004D2251">
        <w:rPr>
          <w:rStyle w:val="FontStyle39"/>
          <w:sz w:val="24"/>
        </w:rPr>
        <w:t xml:space="preserve"> izpildes termiņš un vieta</w:t>
      </w:r>
      <w:r w:rsidRPr="004D2251">
        <w:rPr>
          <w:rStyle w:val="FontStyle39"/>
          <w:b w:val="0"/>
          <w:sz w:val="24"/>
        </w:rPr>
        <w:t>:</w:t>
      </w:r>
    </w:p>
    <w:p w:rsidR="002B4768" w:rsidRPr="00AF7F91" w:rsidRDefault="002B4768" w:rsidP="002B4768">
      <w:pPr>
        <w:pStyle w:val="Sarakstarindkopa"/>
        <w:numPr>
          <w:ilvl w:val="2"/>
          <w:numId w:val="2"/>
        </w:numPr>
        <w:tabs>
          <w:tab w:val="left" w:pos="709"/>
          <w:tab w:val="left" w:pos="1418"/>
        </w:tabs>
        <w:ind w:left="0" w:firstLine="709"/>
        <w:jc w:val="both"/>
      </w:pPr>
      <w:bookmarkStart w:id="3" w:name="_Toc340760684"/>
      <w:r w:rsidRPr="00AF7F91">
        <w:lastRenderedPageBreak/>
        <w:t xml:space="preserve">Paredzamais iepirkuma līguma darbības termiņš: </w:t>
      </w:r>
      <w:r>
        <w:t>l</w:t>
      </w:r>
      <w:r w:rsidRPr="00AF7F91">
        <w:t>īgums tiks slēgts uz 12 (divpadsmit) mēnešiem vai līdz kopējās līguma summas izlietošanai, atkarībā no tā, kurš no nosacījumiem iestāsies pirmais.</w:t>
      </w:r>
    </w:p>
    <w:p w:rsidR="00A070C4" w:rsidRPr="004D2251" w:rsidRDefault="00A070C4" w:rsidP="00A070C4">
      <w:pPr>
        <w:pStyle w:val="Sarakstarindkopa"/>
        <w:numPr>
          <w:ilvl w:val="2"/>
          <w:numId w:val="2"/>
        </w:numPr>
        <w:tabs>
          <w:tab w:val="left" w:pos="709"/>
          <w:tab w:val="left" w:pos="1418"/>
        </w:tabs>
        <w:ind w:left="0" w:firstLine="709"/>
        <w:jc w:val="both"/>
      </w:pPr>
      <w:r w:rsidRPr="004D2251">
        <w:t>Līguma izpildes vieta – Rīga, NUTS kods: LV006.</w:t>
      </w:r>
      <w:r w:rsidR="00034137" w:rsidRPr="004D2251">
        <w:t xml:space="preserve"> </w:t>
      </w:r>
    </w:p>
    <w:p w:rsidR="00200146" w:rsidRPr="004D2251" w:rsidRDefault="00200146" w:rsidP="00613E0E">
      <w:pPr>
        <w:rPr>
          <w:b/>
        </w:rPr>
      </w:pPr>
    </w:p>
    <w:p w:rsidR="00A727C8" w:rsidRPr="004D2251" w:rsidRDefault="00A727C8" w:rsidP="00A727C8">
      <w:pPr>
        <w:pStyle w:val="Sarakstarindkopa"/>
        <w:numPr>
          <w:ilvl w:val="0"/>
          <w:numId w:val="2"/>
        </w:numPr>
        <w:tabs>
          <w:tab w:val="left" w:pos="709"/>
        </w:tabs>
        <w:jc w:val="center"/>
        <w:rPr>
          <w:b/>
        </w:rPr>
      </w:pPr>
      <w:r w:rsidRPr="004D2251">
        <w:rPr>
          <w:b/>
        </w:rPr>
        <w:t>IZSLĒGŠANAS NOTEIKUMU PĀRBAUDE</w:t>
      </w:r>
    </w:p>
    <w:p w:rsidR="00A727C8" w:rsidRPr="004D2251" w:rsidRDefault="00A727C8" w:rsidP="00A727C8">
      <w:pPr>
        <w:pStyle w:val="naisf"/>
        <w:numPr>
          <w:ilvl w:val="2"/>
          <w:numId w:val="2"/>
        </w:numPr>
        <w:spacing w:before="0" w:after="0"/>
        <w:ind w:left="0" w:firstLine="680"/>
        <w:rPr>
          <w:color w:val="FF0000"/>
        </w:rPr>
      </w:pPr>
      <w:r w:rsidRPr="004D2251">
        <w:t>Pasūtītājs izslēdz pretendentu no dalības iepirkumā jebkurā no šādiem gadījumiem:</w:t>
      </w:r>
    </w:p>
    <w:p w:rsidR="00A727C8" w:rsidRPr="004D2251" w:rsidRDefault="00A727C8" w:rsidP="00A727C8">
      <w:pPr>
        <w:pStyle w:val="nais1"/>
        <w:numPr>
          <w:ilvl w:val="3"/>
          <w:numId w:val="2"/>
        </w:numPr>
        <w:spacing w:before="0" w:after="0"/>
        <w:ind w:left="0" w:firstLine="680"/>
      </w:pPr>
      <w:r w:rsidRPr="004D2251">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727C8" w:rsidRPr="004D2251" w:rsidRDefault="00A727C8" w:rsidP="00A727C8">
      <w:pPr>
        <w:pStyle w:val="nais1"/>
        <w:numPr>
          <w:ilvl w:val="3"/>
          <w:numId w:val="2"/>
        </w:numPr>
        <w:spacing w:before="0" w:after="0"/>
        <w:ind w:left="0" w:firstLine="680"/>
        <w:rPr>
          <w:color w:val="FF0000"/>
        </w:rPr>
      </w:pPr>
      <w:r w:rsidRPr="004D2251">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4D2251">
        <w:rPr>
          <w:i/>
          <w:iCs/>
        </w:rPr>
        <w:t>euro</w:t>
      </w:r>
      <w:r w:rsidRPr="004D2251">
        <w:t>;</w:t>
      </w:r>
    </w:p>
    <w:p w:rsidR="00A727C8" w:rsidRPr="004D2251" w:rsidRDefault="00A727C8" w:rsidP="00A727C8">
      <w:pPr>
        <w:pStyle w:val="nais1"/>
        <w:numPr>
          <w:ilvl w:val="3"/>
          <w:numId w:val="2"/>
        </w:numPr>
        <w:spacing w:before="0" w:after="0"/>
        <w:ind w:left="0" w:firstLine="680"/>
        <w:rPr>
          <w:color w:val="FF0000"/>
        </w:rPr>
      </w:pPr>
      <w:r w:rsidRPr="004D2251">
        <w:t>uz pretendenta norādīto personu, uz kuras iespējām pretendents balstās, lai apliecinātu, ka tā kvalifikācija atbilst iepirkuma dokumentos noteiktajām prasībām, kā arī uz personālsabiedrības biedru, ja pretendents ir personālsabied</w:t>
      </w:r>
      <w:r w:rsidR="00D05CE8">
        <w:t>rība, ir attiecināmi I</w:t>
      </w:r>
      <w:r w:rsidRPr="004D2251">
        <w:t>nstrukcijas 3.1.1.1. un 3.1.1.2. apakšpunktā minētie nosacījumi.</w:t>
      </w:r>
    </w:p>
    <w:p w:rsidR="00A727C8" w:rsidRPr="004D2251" w:rsidRDefault="00A727C8" w:rsidP="00A727C8">
      <w:pPr>
        <w:pStyle w:val="naisf"/>
        <w:numPr>
          <w:ilvl w:val="2"/>
          <w:numId w:val="2"/>
        </w:numPr>
        <w:spacing w:before="0" w:after="0"/>
        <w:ind w:left="0" w:firstLine="680"/>
      </w:pPr>
      <w:r w:rsidRPr="004D2251">
        <w:t>Iepirkuma komisija, lai pārbaudītu, vai pretendents nav izslēdzams no dalības Iepirkumā Instrukcijas 3.1.1. apakšpunktā minēto apstākļu dēļ:</w:t>
      </w:r>
    </w:p>
    <w:p w:rsidR="00A727C8" w:rsidRPr="004D2251" w:rsidRDefault="00A727C8" w:rsidP="00A727C8">
      <w:pPr>
        <w:pStyle w:val="nais2"/>
        <w:numPr>
          <w:ilvl w:val="3"/>
          <w:numId w:val="2"/>
        </w:numPr>
        <w:spacing w:before="0" w:after="0"/>
        <w:ind w:left="0" w:firstLine="680"/>
      </w:pPr>
      <w:r w:rsidRPr="004D2251">
        <w:t>attiecībā uz Latvijā reģistrētu vai pastāvīgi dzīvojošu pretendentu un Instrukcijas 3.1.1.3. apakšpunktā minēto personu, izmantojot Ministru kabineta noteikto informācijas sistēmu, Ministru kabineta noteiktajā kārtībā iegūst informāciju:</w:t>
      </w:r>
    </w:p>
    <w:p w:rsidR="00A727C8" w:rsidRPr="004D2251" w:rsidRDefault="00A727C8" w:rsidP="00A727C8">
      <w:pPr>
        <w:pStyle w:val="nais2"/>
        <w:numPr>
          <w:ilvl w:val="4"/>
          <w:numId w:val="2"/>
        </w:numPr>
        <w:spacing w:before="0" w:after="0"/>
        <w:ind w:left="0" w:firstLine="680"/>
      </w:pPr>
      <w:r w:rsidRPr="004D2251">
        <w:t>par Instrukcijas 3.1.1.1. apakšpunktā minētajiem faktiem – no Uzņēmumu reģistra,</w:t>
      </w:r>
    </w:p>
    <w:p w:rsidR="00A727C8" w:rsidRPr="004D2251" w:rsidRDefault="00A727C8" w:rsidP="00A727C8">
      <w:pPr>
        <w:pStyle w:val="nais2"/>
        <w:numPr>
          <w:ilvl w:val="4"/>
          <w:numId w:val="2"/>
        </w:numPr>
        <w:spacing w:before="0" w:after="0"/>
        <w:ind w:left="0" w:firstLine="680"/>
      </w:pPr>
      <w:r w:rsidRPr="004D2251">
        <w:t xml:space="preserve">par Instrukcijas 3.1.1.2. apakšpunktā minēto faktu – no Valsts ieņēmumu dienesta. Pasūtītājs attiecīgo informāciju no Valsts ieņēmumu dienesta ir tiesīgs saņemt, neprasot pretendenta un Instrukcijas 3.1.1.3. apakšpunktā minētās personas piekrišanu; </w:t>
      </w:r>
    </w:p>
    <w:p w:rsidR="00A727C8" w:rsidRPr="004D2251" w:rsidRDefault="00A727C8" w:rsidP="00A727C8">
      <w:pPr>
        <w:pStyle w:val="nais1"/>
        <w:numPr>
          <w:ilvl w:val="3"/>
          <w:numId w:val="2"/>
        </w:numPr>
        <w:spacing w:before="0" w:after="0"/>
        <w:ind w:left="0" w:firstLine="680"/>
      </w:pPr>
      <w:r w:rsidRPr="004D2251">
        <w:t>attiecībā uz ārvalstī reģistrētu vai pastāvīgi dzīvojošu pretendentu un Instrukcijas 3.1.1.3. apakšpunktā minēto personu pieprasa, lai pretendents iesniedz attiecīgās kompetentās institūcijas izziņu, kas apliecina, ka uz to un Instrukcijas 3.1.1.3. apakšpunktā minēto personu neattiecas Instrukcijas 3.1.1. apakšpunktā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A727C8" w:rsidRPr="004D2251" w:rsidRDefault="00A727C8" w:rsidP="00A727C8">
      <w:pPr>
        <w:pStyle w:val="naisf"/>
        <w:numPr>
          <w:ilvl w:val="2"/>
          <w:numId w:val="2"/>
        </w:numPr>
        <w:spacing w:before="0" w:after="0"/>
        <w:ind w:left="0" w:firstLine="680"/>
      </w:pPr>
      <w:r w:rsidRPr="004D2251">
        <w:t>Atkarībā no atbilstoši Instrukcijas 3.1.2.1.2. apakšpunktā minētās pārbaudes rezultātiem iepirkuma komisija:</w:t>
      </w:r>
    </w:p>
    <w:p w:rsidR="00A727C8" w:rsidRPr="004D2251" w:rsidRDefault="00A727C8" w:rsidP="00A727C8">
      <w:pPr>
        <w:pStyle w:val="nais1"/>
        <w:numPr>
          <w:ilvl w:val="3"/>
          <w:numId w:val="2"/>
        </w:numPr>
        <w:spacing w:before="0" w:after="0"/>
        <w:ind w:left="0" w:firstLine="680"/>
      </w:pPr>
      <w:r w:rsidRPr="004D2251">
        <w:t xml:space="preserve">neizslēdz pretendentu no dalības Iepirkumā, ja konstatē, ka saskaņā ar Ministru kabineta noteiktajā informācijas sistēmā esošo informāciju pretendentam un Instrukcijas 3.1.1.3. apakšpunktā minētajai personai nav nodokļu parādu, tajā skaitā valsts sociālās apdrošināšanas obligāto iemaksu parādu, kas kopsummā pārsniedz 150 </w:t>
      </w:r>
      <w:r w:rsidRPr="004D2251">
        <w:rPr>
          <w:i/>
          <w:iCs/>
        </w:rPr>
        <w:t>euro</w:t>
      </w:r>
      <w:r w:rsidRPr="004D2251">
        <w:t>;</w:t>
      </w:r>
    </w:p>
    <w:p w:rsidR="00A727C8" w:rsidRPr="004D2251" w:rsidRDefault="00A727C8" w:rsidP="00A727C8">
      <w:pPr>
        <w:pStyle w:val="nais1"/>
        <w:numPr>
          <w:ilvl w:val="3"/>
          <w:numId w:val="2"/>
        </w:numPr>
        <w:spacing w:before="0" w:after="0"/>
        <w:ind w:left="0" w:firstLine="680"/>
      </w:pPr>
      <w:r w:rsidRPr="004D2251">
        <w:t xml:space="preserve">informē pretendentu par to, ka saskaņā ar Valsts ieņēmumu dienesta publiskajā nodokļu parādnieku datubāzē pēdējās datu aktualizācijas datumā ievietoto informāciju ir konstatēts, ka tam vai Instrukcijas 3.1.1.3. apakšpunktā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Pr="004D2251">
        <w:rPr>
          <w:i/>
          <w:iCs/>
        </w:rPr>
        <w:t>euro</w:t>
      </w:r>
      <w:r w:rsidRPr="004D2251">
        <w:t xml:space="preserve">, un nosaka termiņu – 10 dienas pēc informācijas izsniegšanas vai nosūtīšanas dienas – apliecinājuma iesniegšanai. Pretendents, lai apliecinātu, ka tam un Instrukcijas </w:t>
      </w:r>
      <w:r w:rsidRPr="004D2251">
        <w:lastRenderedPageBreak/>
        <w:t xml:space="preserve">3.1.1.3. apakšpunktā minētajai personai nebija nodokļu parādu, tajā skaitā valsts sociālās apdrošināšanas obligāto iemaksu parādu, kas kopsummā pārsniedz 150 </w:t>
      </w:r>
      <w:r w:rsidRPr="004D2251">
        <w:rPr>
          <w:i/>
          <w:iCs/>
        </w:rPr>
        <w:t>euro</w:t>
      </w:r>
      <w:r w:rsidRPr="004D2251">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4D2251">
        <w:rPr>
          <w:i/>
          <w:iCs/>
        </w:rPr>
        <w:t>euro</w:t>
      </w:r>
      <w:r w:rsidRPr="004D2251">
        <w:t>. Ja noteiktajā termiņā minētais apliecinājums nav iesniegts, Pasūtītājs pretendentu izslēdz no dalības iepirkumā.</w:t>
      </w:r>
    </w:p>
    <w:p w:rsidR="009C6692" w:rsidRPr="004D2251" w:rsidRDefault="009C6692" w:rsidP="009C6692">
      <w:pPr>
        <w:pStyle w:val="nais1"/>
        <w:numPr>
          <w:ilvl w:val="2"/>
          <w:numId w:val="2"/>
        </w:numPr>
        <w:spacing w:before="0" w:after="0"/>
        <w:ind w:left="0" w:firstLine="680"/>
      </w:pPr>
      <w:r w:rsidRPr="004D2251">
        <w:t>Pasūtītājs veic izslēgšanas noteikumu pārbaudi tikai attiecībā uz pretendentu, kuram būtu piešķiramas līguma slēgšanas tiesības atbilstoši noteiktajām prasībām un kritērij</w:t>
      </w:r>
      <w:r w:rsidR="00921F3D">
        <w:t>iem</w:t>
      </w:r>
      <w:r w:rsidRPr="004D2251">
        <w:t>.</w:t>
      </w:r>
    </w:p>
    <w:p w:rsidR="009C6692" w:rsidRPr="004D2251" w:rsidRDefault="009C6692" w:rsidP="009C6692">
      <w:pPr>
        <w:pStyle w:val="nais1"/>
        <w:spacing w:before="0" w:after="0"/>
        <w:ind w:left="680" w:firstLine="0"/>
      </w:pPr>
    </w:p>
    <w:p w:rsidR="00FE7E99" w:rsidRPr="004030D1" w:rsidRDefault="00200146" w:rsidP="00FE7E99">
      <w:pPr>
        <w:pStyle w:val="Apakvirsraksts"/>
        <w:numPr>
          <w:ilvl w:val="0"/>
          <w:numId w:val="2"/>
        </w:numPr>
        <w:spacing w:after="0"/>
        <w:rPr>
          <w:rFonts w:ascii="Times New Roman" w:hAnsi="Times New Roman"/>
          <w:b/>
        </w:rPr>
      </w:pPr>
      <w:r w:rsidRPr="004D2251">
        <w:rPr>
          <w:rFonts w:ascii="Times New Roman" w:hAnsi="Times New Roman"/>
          <w:b/>
        </w:rPr>
        <w:t>PRETENDENTU ATLASES NOSACĪJUMI</w:t>
      </w:r>
      <w:bookmarkEnd w:id="3"/>
      <w:r w:rsidRPr="004D2251">
        <w:rPr>
          <w:rFonts w:ascii="Times New Roman" w:hAnsi="Times New Roman"/>
          <w:b/>
        </w:rPr>
        <w:t xml:space="preserve"> UN IESNIEDZAMIE DOKUMENTI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3286"/>
        <w:gridCol w:w="987"/>
        <w:gridCol w:w="4428"/>
      </w:tblGrid>
      <w:tr w:rsidR="00FE7E99" w:rsidRPr="008E3BB6" w:rsidTr="00F66119">
        <w:tc>
          <w:tcPr>
            <w:tcW w:w="870" w:type="dxa"/>
          </w:tcPr>
          <w:p w:rsidR="00FE7E99" w:rsidRPr="008E3BB6" w:rsidRDefault="00FE7E99" w:rsidP="00F66119">
            <w:pPr>
              <w:jc w:val="center"/>
              <w:rPr>
                <w:b/>
              </w:rPr>
            </w:pPr>
            <w:r w:rsidRPr="008E3BB6">
              <w:rPr>
                <w:b/>
              </w:rPr>
              <w:t>Nr. pēc kārtas</w:t>
            </w:r>
          </w:p>
        </w:tc>
        <w:tc>
          <w:tcPr>
            <w:tcW w:w="3349" w:type="dxa"/>
            <w:shd w:val="clear" w:color="auto" w:fill="D9D9D9"/>
          </w:tcPr>
          <w:p w:rsidR="00FE7E99" w:rsidRPr="00F75F46" w:rsidRDefault="00FE7E99" w:rsidP="00F66119">
            <w:pPr>
              <w:jc w:val="center"/>
              <w:rPr>
                <w:b/>
              </w:rPr>
            </w:pPr>
            <w:r w:rsidRPr="00F75F46">
              <w:rPr>
                <w:b/>
              </w:rPr>
              <w:t>Prasība</w:t>
            </w:r>
          </w:p>
        </w:tc>
        <w:tc>
          <w:tcPr>
            <w:tcW w:w="5561" w:type="dxa"/>
            <w:gridSpan w:val="2"/>
          </w:tcPr>
          <w:p w:rsidR="00FE7E99" w:rsidRPr="008E3BB6" w:rsidRDefault="00FE7E99" w:rsidP="00F66119">
            <w:pPr>
              <w:jc w:val="center"/>
              <w:rPr>
                <w:b/>
              </w:rPr>
            </w:pPr>
            <w:r w:rsidRPr="008E3BB6">
              <w:rPr>
                <w:b/>
              </w:rPr>
              <w:t>Iesniedzamais/-</w:t>
            </w:r>
            <w:proofErr w:type="spellStart"/>
            <w:r w:rsidRPr="008E3BB6">
              <w:rPr>
                <w:b/>
              </w:rPr>
              <w:t>ie</w:t>
            </w:r>
            <w:proofErr w:type="spellEnd"/>
            <w:r w:rsidRPr="008E3BB6">
              <w:rPr>
                <w:b/>
              </w:rPr>
              <w:t xml:space="preserve"> dokuments/-i</w:t>
            </w:r>
          </w:p>
        </w:tc>
      </w:tr>
      <w:tr w:rsidR="00FE7E99" w:rsidRPr="008E3BB6" w:rsidTr="00F66119">
        <w:tc>
          <w:tcPr>
            <w:tcW w:w="870" w:type="dxa"/>
          </w:tcPr>
          <w:p w:rsidR="00FE7E99" w:rsidRPr="00BE3514" w:rsidRDefault="00FE7E99" w:rsidP="00F66119">
            <w:pPr>
              <w:jc w:val="center"/>
            </w:pPr>
            <w:r w:rsidRPr="00BE3514">
              <w:t>4.1.</w:t>
            </w:r>
          </w:p>
        </w:tc>
        <w:tc>
          <w:tcPr>
            <w:tcW w:w="3349" w:type="dxa"/>
            <w:shd w:val="clear" w:color="auto" w:fill="D9D9D9"/>
          </w:tcPr>
          <w:p w:rsidR="00FE7E99" w:rsidRPr="00F75F46" w:rsidRDefault="00FE7E99" w:rsidP="00F66119">
            <w:r w:rsidRPr="00F75F46">
              <w:t>Pretendents ir reģistrēts Komercreģistrā vai līdzvērtīgā komercdarbības reģistrā ārvalstīs atbilstoši attiecīgās valsts normatīvo aktu prasībām.</w:t>
            </w:r>
          </w:p>
        </w:tc>
        <w:tc>
          <w:tcPr>
            <w:tcW w:w="5561" w:type="dxa"/>
            <w:gridSpan w:val="2"/>
          </w:tcPr>
          <w:p w:rsidR="00FE7E99" w:rsidRPr="00536402" w:rsidRDefault="00FE7E99" w:rsidP="00F66119">
            <w:pPr>
              <w:rPr>
                <w:i/>
              </w:rPr>
            </w:pPr>
            <w:r w:rsidRPr="00536402">
              <w:rPr>
                <w:b/>
              </w:rPr>
              <w:t>1.</w:t>
            </w:r>
            <w:r w:rsidRPr="00536402">
              <w:t xml:space="preserve"> </w:t>
            </w:r>
            <w:r w:rsidRPr="00536402">
              <w:rPr>
                <w:i/>
              </w:rPr>
              <w:t>Reģistrācijas faktu attiecībā uz Latvijas Republikā reģistrētajiem pretendentiem iepirkuma komisija pārbaudīs publiski pieejamajās datubāzēs.</w:t>
            </w:r>
          </w:p>
          <w:p w:rsidR="00FE7E99" w:rsidRPr="00536402" w:rsidRDefault="00FE7E99" w:rsidP="00F66119">
            <w:r w:rsidRPr="00536402">
              <w:rPr>
                <w:b/>
              </w:rPr>
              <w:t xml:space="preserve">2. </w:t>
            </w:r>
            <w:r w:rsidRPr="00536402">
              <w:t>Ārvalstīs reģistrētajiem pretendentiem jāiesniedz reģistrācijas faktu apliecinošs dokuments.</w:t>
            </w:r>
          </w:p>
        </w:tc>
      </w:tr>
      <w:tr w:rsidR="00FE7E99" w:rsidRPr="008E3BB6" w:rsidTr="00F66119">
        <w:tc>
          <w:tcPr>
            <w:tcW w:w="870" w:type="dxa"/>
          </w:tcPr>
          <w:p w:rsidR="00FE7E99" w:rsidRPr="00BE3514" w:rsidRDefault="00FE7E99" w:rsidP="00F66119">
            <w:pPr>
              <w:jc w:val="center"/>
            </w:pPr>
            <w:r w:rsidRPr="00BE3514">
              <w:t>4.2.</w:t>
            </w:r>
          </w:p>
        </w:tc>
        <w:tc>
          <w:tcPr>
            <w:tcW w:w="4374" w:type="dxa"/>
            <w:gridSpan w:val="2"/>
            <w:shd w:val="clear" w:color="auto" w:fill="D9D9D9"/>
          </w:tcPr>
          <w:p w:rsidR="00FE7E99" w:rsidRPr="00F75F46" w:rsidRDefault="00FE7E99" w:rsidP="00B40731">
            <w:pPr>
              <w:contextualSpacing/>
              <w:jc w:val="both"/>
            </w:pPr>
            <w:r w:rsidRPr="00F75F46">
              <w:t xml:space="preserve">Pretendents ne vairāk kā 3 (trijos) iepriekšējos gados (2013., 2014., 2015., kā arī 2016.) ir veicis vismaz </w:t>
            </w:r>
            <w:r w:rsidR="00837098" w:rsidRPr="00F75F46">
              <w:t>2 (divas</w:t>
            </w:r>
            <w:r w:rsidRPr="00F75F46">
              <w:t>) iepirkuma priekšmetam līdzvērtīgas preču piegādes.</w:t>
            </w:r>
            <w:r w:rsidR="00837098" w:rsidRPr="00F75F46">
              <w:t xml:space="preserve"> Līdzvērtīgas preču piegādes ir tādas, kur līgumcena</w:t>
            </w:r>
            <w:r w:rsidR="008B5C8D" w:rsidRPr="00F75F46">
              <w:t xml:space="preserve"> </w:t>
            </w:r>
            <w:r w:rsidR="00B76085" w:rsidRPr="00F75F46">
              <w:t xml:space="preserve">par avota dzeramā ūdens piegādi </w:t>
            </w:r>
            <w:r w:rsidR="008B5C8D" w:rsidRPr="00F75F46">
              <w:t>12 mēnešu periodā</w:t>
            </w:r>
            <w:r w:rsidR="00837098" w:rsidRPr="00F75F46">
              <w:t xml:space="preserve"> </w:t>
            </w:r>
            <w:r w:rsidR="00F55BCA" w:rsidRPr="00F75F46">
              <w:t xml:space="preserve">ir </w:t>
            </w:r>
            <w:r w:rsidR="00837098" w:rsidRPr="00F75F46">
              <w:t xml:space="preserve">vismaz </w:t>
            </w:r>
            <w:r w:rsidR="00B40731" w:rsidRPr="00F75F46">
              <w:t>6500</w:t>
            </w:r>
            <w:r w:rsidR="00B76085" w:rsidRPr="00F75F46">
              <w:t xml:space="preserve"> EUR bez PVN</w:t>
            </w:r>
            <w:r w:rsidR="00F55BCA" w:rsidRPr="00F75F46">
              <w:t xml:space="preserve"> </w:t>
            </w:r>
            <w:r w:rsidR="00F55BCA" w:rsidRPr="00F75F46">
              <w:rPr>
                <w:b/>
                <w:i/>
              </w:rPr>
              <w:t>katrā līgumā</w:t>
            </w:r>
            <w:r w:rsidR="00837098" w:rsidRPr="00F75F46">
              <w:rPr>
                <w:b/>
                <w:i/>
              </w:rPr>
              <w:t>.</w:t>
            </w:r>
            <w:r w:rsidR="00837098" w:rsidRPr="00F75F46">
              <w:t xml:space="preserve"> </w:t>
            </w:r>
          </w:p>
        </w:tc>
        <w:tc>
          <w:tcPr>
            <w:tcW w:w="4536" w:type="dxa"/>
          </w:tcPr>
          <w:p w:rsidR="00FE7E99" w:rsidRPr="00536402" w:rsidRDefault="00FE7E99" w:rsidP="00F66119">
            <w:pPr>
              <w:pStyle w:val="Sarakstarindkopa"/>
              <w:numPr>
                <w:ilvl w:val="0"/>
                <w:numId w:val="3"/>
              </w:numPr>
              <w:tabs>
                <w:tab w:val="left" w:pos="285"/>
              </w:tabs>
              <w:ind w:left="0" w:firstLine="1"/>
              <w:contextualSpacing/>
              <w:jc w:val="both"/>
            </w:pPr>
            <w:r w:rsidRPr="00536402">
              <w:t>Aizpildīts Instrukcijas 2.pielikums.</w:t>
            </w:r>
          </w:p>
          <w:p w:rsidR="00FE7E99" w:rsidRPr="00536402" w:rsidRDefault="00FE7E99" w:rsidP="00F66119">
            <w:pPr>
              <w:pStyle w:val="Sarakstarindkopa"/>
              <w:numPr>
                <w:ilvl w:val="0"/>
                <w:numId w:val="3"/>
              </w:numPr>
              <w:tabs>
                <w:tab w:val="left" w:pos="285"/>
              </w:tabs>
              <w:ind w:left="0" w:firstLine="1"/>
              <w:contextualSpacing/>
              <w:jc w:val="both"/>
            </w:pPr>
            <w:r w:rsidRPr="00536402">
              <w:t>Vismaz 2 (divas) pozitīvas atsauksmes no 2.</w:t>
            </w:r>
            <w:r w:rsidR="003264FA" w:rsidRPr="00536402">
              <w:t> </w:t>
            </w:r>
            <w:r w:rsidRPr="00536402">
              <w:t>pielikumā minētajiem pasūtītājiem.</w:t>
            </w:r>
            <w:r w:rsidR="000E58F1" w:rsidRPr="00536402">
              <w:t xml:space="preserve"> </w:t>
            </w:r>
            <w:r w:rsidR="00B76085" w:rsidRPr="00536402">
              <w:t xml:space="preserve">Katrā atsauksmē </w:t>
            </w:r>
            <w:r w:rsidR="008B5C8D" w:rsidRPr="00536402">
              <w:t>jābūt norād</w:t>
            </w:r>
            <w:r w:rsidR="00B76085" w:rsidRPr="00536402">
              <w:t>ei uz</w:t>
            </w:r>
            <w:r w:rsidR="008B5C8D" w:rsidRPr="00536402">
              <w:t xml:space="preserve"> </w:t>
            </w:r>
            <w:r w:rsidR="00B76085" w:rsidRPr="00536402">
              <w:t>piegādes</w:t>
            </w:r>
            <w:r w:rsidR="000E58F1" w:rsidRPr="00536402">
              <w:t xml:space="preserve"> priekšmet</w:t>
            </w:r>
            <w:r w:rsidR="00B76085" w:rsidRPr="00536402">
              <w:t>u</w:t>
            </w:r>
            <w:r w:rsidR="000E58F1" w:rsidRPr="00536402">
              <w:t xml:space="preserve"> </w:t>
            </w:r>
            <w:r w:rsidR="00B76085" w:rsidRPr="00536402">
              <w:t>un</w:t>
            </w:r>
            <w:r w:rsidR="000E58F1" w:rsidRPr="00536402">
              <w:t xml:space="preserve"> līgumcen</w:t>
            </w:r>
            <w:r w:rsidR="00B76085" w:rsidRPr="00536402">
              <w:t>u</w:t>
            </w:r>
            <w:r w:rsidR="008B5C8D" w:rsidRPr="00536402">
              <w:t xml:space="preserve"> 12 mēnešu periodā</w:t>
            </w:r>
            <w:r w:rsidR="000E58F1" w:rsidRPr="00536402">
              <w:t>.</w:t>
            </w:r>
          </w:p>
          <w:p w:rsidR="00FE7E99" w:rsidRPr="00536402" w:rsidRDefault="00FE7E99" w:rsidP="00F66119">
            <w:pPr>
              <w:rPr>
                <w:b/>
              </w:rPr>
            </w:pPr>
          </w:p>
        </w:tc>
      </w:tr>
      <w:tr w:rsidR="002B4768" w:rsidRPr="008E3BB6" w:rsidTr="00F66119">
        <w:tc>
          <w:tcPr>
            <w:tcW w:w="870" w:type="dxa"/>
          </w:tcPr>
          <w:p w:rsidR="002B4768" w:rsidRPr="00BE3514" w:rsidRDefault="002B4768" w:rsidP="00F66119">
            <w:pPr>
              <w:jc w:val="center"/>
            </w:pPr>
            <w:r>
              <w:t>4.3.</w:t>
            </w:r>
          </w:p>
        </w:tc>
        <w:tc>
          <w:tcPr>
            <w:tcW w:w="4374" w:type="dxa"/>
            <w:gridSpan w:val="2"/>
            <w:shd w:val="clear" w:color="auto" w:fill="D9D9D9"/>
          </w:tcPr>
          <w:p w:rsidR="002B4768" w:rsidRPr="00F75F46" w:rsidRDefault="002B4768" w:rsidP="0099222D">
            <w:pPr>
              <w:pStyle w:val="Default"/>
              <w:tabs>
                <w:tab w:val="left" w:pos="709"/>
              </w:tabs>
              <w:jc w:val="both"/>
            </w:pPr>
            <w:r w:rsidRPr="00F75F46">
              <w:t>Pretendentam, lai varētu ražot un piegādāt avota ūdeni, ir jābūt reģistrētam Latvijas Republikas Pārtikas un veterinārajā dienestā (atbilstoši Pārtikas aprites uzraudzības likuma prasībām).</w:t>
            </w:r>
          </w:p>
        </w:tc>
        <w:tc>
          <w:tcPr>
            <w:tcW w:w="4536" w:type="dxa"/>
          </w:tcPr>
          <w:p w:rsidR="002B4768" w:rsidRPr="00124497" w:rsidRDefault="002B4768" w:rsidP="0099222D">
            <w:pPr>
              <w:tabs>
                <w:tab w:val="left" w:pos="1"/>
                <w:tab w:val="left" w:pos="285"/>
              </w:tabs>
              <w:contextualSpacing/>
              <w:jc w:val="both"/>
              <w:rPr>
                <w:i/>
              </w:rPr>
            </w:pPr>
            <w:r w:rsidRPr="00124497">
              <w:rPr>
                <w:i/>
              </w:rPr>
              <w:t>Reģistrācijas faktu attiecībā uz Latvijas Republikas Pārtikas un veterinārajā dienestā reģistrētajiem pretendentiem iepirkuma komisija pārbaudīs publiski pieejamajās datubāzēs.</w:t>
            </w:r>
          </w:p>
        </w:tc>
      </w:tr>
      <w:tr w:rsidR="002E7AD5" w:rsidRPr="008E3BB6" w:rsidTr="00F66119">
        <w:tc>
          <w:tcPr>
            <w:tcW w:w="870" w:type="dxa"/>
          </w:tcPr>
          <w:p w:rsidR="002E7AD5" w:rsidRDefault="002E7AD5" w:rsidP="00F66119">
            <w:pPr>
              <w:jc w:val="center"/>
            </w:pPr>
            <w:r>
              <w:t>4.4.</w:t>
            </w:r>
          </w:p>
        </w:tc>
        <w:tc>
          <w:tcPr>
            <w:tcW w:w="4374" w:type="dxa"/>
            <w:gridSpan w:val="2"/>
            <w:shd w:val="clear" w:color="auto" w:fill="D9D9D9"/>
          </w:tcPr>
          <w:p w:rsidR="002E7AD5" w:rsidRPr="00F75F46" w:rsidRDefault="002E7AD5" w:rsidP="00921F3D">
            <w:pPr>
              <w:pStyle w:val="Default"/>
              <w:tabs>
                <w:tab w:val="left" w:pos="709"/>
              </w:tabs>
              <w:jc w:val="both"/>
            </w:pPr>
            <w:r w:rsidRPr="00F75F46">
              <w:t xml:space="preserve">Akreditētas sertifikācijas institūcijas </w:t>
            </w:r>
            <w:r w:rsidR="00F75F46" w:rsidRPr="00F75F46">
              <w:t>Pretendentam</w:t>
            </w:r>
            <w:r w:rsidRPr="00F75F46">
              <w:t xml:space="preserve"> izsniegt</w:t>
            </w:r>
            <w:r w:rsidR="00921F3D">
              <w:t>s</w:t>
            </w:r>
            <w:r w:rsidRPr="00F75F46">
              <w:t xml:space="preserve"> spēkā esoš</w:t>
            </w:r>
            <w:r w:rsidR="00F75F46">
              <w:t>s</w:t>
            </w:r>
            <w:r w:rsidRPr="00F75F46">
              <w:t xml:space="preserve"> atbilstības sertifikāt</w:t>
            </w:r>
            <w:r w:rsidR="00F75F46" w:rsidRPr="00F75F46">
              <w:t>s,</w:t>
            </w:r>
            <w:r w:rsidRPr="00F75F46">
              <w:t xml:space="preserve"> kas apliecina avota ūdens atbilstību Ministru kabineta 15.12.2015. noteikum</w:t>
            </w:r>
            <w:r w:rsidR="00F75F46" w:rsidRPr="00F75F46">
              <w:t>u</w:t>
            </w:r>
            <w:r w:rsidRPr="00F75F46">
              <w:t xml:space="preserve"> Nr.736 “Noteikumi par dabīgo minerālūdeni un avota ūdeni” prasībām</w:t>
            </w:r>
          </w:p>
        </w:tc>
        <w:tc>
          <w:tcPr>
            <w:tcW w:w="4536" w:type="dxa"/>
          </w:tcPr>
          <w:p w:rsidR="002E7AD5" w:rsidRPr="002E7AD5" w:rsidRDefault="002E7AD5" w:rsidP="0099222D">
            <w:pPr>
              <w:tabs>
                <w:tab w:val="left" w:pos="1"/>
                <w:tab w:val="left" w:pos="285"/>
              </w:tabs>
              <w:contextualSpacing/>
              <w:jc w:val="both"/>
            </w:pPr>
            <w:r w:rsidRPr="002E7AD5">
              <w:t>Pretendents iesniedz sertifikāta apliecinātu kopiju.</w:t>
            </w:r>
          </w:p>
        </w:tc>
      </w:tr>
      <w:tr w:rsidR="002E7AD5" w:rsidRPr="008E3BB6" w:rsidTr="00F66119">
        <w:tc>
          <w:tcPr>
            <w:tcW w:w="870" w:type="dxa"/>
          </w:tcPr>
          <w:p w:rsidR="002E7AD5" w:rsidRDefault="002E7AD5" w:rsidP="00F66119">
            <w:pPr>
              <w:jc w:val="center"/>
            </w:pPr>
            <w:r>
              <w:t>4.5.</w:t>
            </w:r>
          </w:p>
        </w:tc>
        <w:tc>
          <w:tcPr>
            <w:tcW w:w="4374" w:type="dxa"/>
            <w:gridSpan w:val="2"/>
            <w:shd w:val="clear" w:color="auto" w:fill="D9D9D9"/>
          </w:tcPr>
          <w:p w:rsidR="002E7AD5" w:rsidRPr="00F75F46" w:rsidRDefault="002E7AD5" w:rsidP="002E7AD5">
            <w:pPr>
              <w:pStyle w:val="Default"/>
              <w:tabs>
                <w:tab w:val="left" w:pos="709"/>
              </w:tabs>
              <w:jc w:val="both"/>
            </w:pPr>
            <w:r w:rsidRPr="00F75F46">
              <w:t>Valsts vides dienesta izsniegta atļauja, kas apliecina, ka pretendentam ir tiesības lietot ūdens resursus</w:t>
            </w:r>
          </w:p>
        </w:tc>
        <w:tc>
          <w:tcPr>
            <w:tcW w:w="4536" w:type="dxa"/>
          </w:tcPr>
          <w:p w:rsidR="002E7AD5" w:rsidRPr="002E7AD5" w:rsidRDefault="002E7AD5" w:rsidP="0099222D">
            <w:pPr>
              <w:tabs>
                <w:tab w:val="left" w:pos="1"/>
                <w:tab w:val="left" w:pos="285"/>
              </w:tabs>
              <w:contextualSpacing/>
              <w:jc w:val="both"/>
            </w:pPr>
            <w:r>
              <w:t>Pretendents iesniedz Valsts vides dienesta izsniegtu derīgas atļaujas apliecinātu kopiju.</w:t>
            </w:r>
          </w:p>
        </w:tc>
      </w:tr>
      <w:tr w:rsidR="002E7AD5" w:rsidRPr="008E3BB6" w:rsidTr="00F66119">
        <w:tc>
          <w:tcPr>
            <w:tcW w:w="870" w:type="dxa"/>
          </w:tcPr>
          <w:p w:rsidR="002E7AD5" w:rsidRDefault="002E7AD5" w:rsidP="00F66119">
            <w:pPr>
              <w:jc w:val="center"/>
            </w:pPr>
            <w:r>
              <w:t>4.6.</w:t>
            </w:r>
          </w:p>
        </w:tc>
        <w:tc>
          <w:tcPr>
            <w:tcW w:w="4374" w:type="dxa"/>
            <w:gridSpan w:val="2"/>
            <w:shd w:val="clear" w:color="auto" w:fill="D9D9D9"/>
          </w:tcPr>
          <w:p w:rsidR="002E7AD5" w:rsidRDefault="002E7AD5" w:rsidP="002E7AD5">
            <w:pPr>
              <w:pStyle w:val="Default"/>
              <w:tabs>
                <w:tab w:val="left" w:pos="709"/>
              </w:tabs>
            </w:pPr>
            <w:r w:rsidRPr="00F75F46">
              <w:t xml:space="preserve">Derīgs sertifikāts, kas apliecina avota ūdens taras </w:t>
            </w:r>
            <w:r w:rsidR="00F75F46">
              <w:t>–</w:t>
            </w:r>
            <w:r w:rsidRPr="00F75F46">
              <w:t xml:space="preserve"> pudeļu un aizbāžņu, kas paredzēti saskarei ar pārtiku, atbilstību Ministru kabineta 19.10.2011. noteikumu Nr.808 „Noteikumi par materiāliem un izstrādājumiem, kas paredzēti saskarei ar pārtiku” prasībām. </w:t>
            </w:r>
          </w:p>
          <w:p w:rsidR="00AB2536" w:rsidRPr="00F75F46" w:rsidRDefault="00AB2536" w:rsidP="002E7AD5">
            <w:pPr>
              <w:pStyle w:val="Default"/>
              <w:tabs>
                <w:tab w:val="left" w:pos="709"/>
              </w:tabs>
            </w:pPr>
          </w:p>
        </w:tc>
        <w:tc>
          <w:tcPr>
            <w:tcW w:w="4536" w:type="dxa"/>
          </w:tcPr>
          <w:p w:rsidR="002E7AD5" w:rsidRDefault="002E7AD5" w:rsidP="0099222D">
            <w:pPr>
              <w:tabs>
                <w:tab w:val="left" w:pos="1"/>
                <w:tab w:val="left" w:pos="285"/>
              </w:tabs>
              <w:contextualSpacing/>
              <w:jc w:val="both"/>
            </w:pPr>
            <w:r>
              <w:t>Pretendents iesniedz derīga sertifikāta apliecinātu kopiju.</w:t>
            </w:r>
          </w:p>
        </w:tc>
      </w:tr>
      <w:tr w:rsidR="002E7AD5" w:rsidRPr="008E3BB6" w:rsidTr="00F66119">
        <w:tc>
          <w:tcPr>
            <w:tcW w:w="870" w:type="dxa"/>
          </w:tcPr>
          <w:p w:rsidR="002E7AD5" w:rsidRDefault="002E7AD5" w:rsidP="00F66119">
            <w:pPr>
              <w:jc w:val="center"/>
            </w:pPr>
            <w:r>
              <w:t>4.7.</w:t>
            </w:r>
          </w:p>
        </w:tc>
        <w:tc>
          <w:tcPr>
            <w:tcW w:w="4374" w:type="dxa"/>
            <w:gridSpan w:val="2"/>
            <w:shd w:val="clear" w:color="auto" w:fill="D9D9D9"/>
          </w:tcPr>
          <w:p w:rsidR="002E7AD5" w:rsidRPr="00F75F46" w:rsidRDefault="002E7AD5" w:rsidP="00F75F46">
            <w:pPr>
              <w:pStyle w:val="Default"/>
              <w:tabs>
                <w:tab w:val="left" w:pos="709"/>
              </w:tabs>
            </w:pPr>
            <w:r w:rsidRPr="00F75F46">
              <w:t xml:space="preserve">Dokuments, kas apliecina </w:t>
            </w:r>
            <w:r w:rsidR="00F75F46">
              <w:t xml:space="preserve">nomai piedāvāto </w:t>
            </w:r>
            <w:r w:rsidRPr="00F75F46">
              <w:t xml:space="preserve">ūdens </w:t>
            </w:r>
            <w:r w:rsidR="00F75F46" w:rsidRPr="00F75F46">
              <w:t>sadales</w:t>
            </w:r>
            <w:r w:rsidRPr="00F75F46">
              <w:t xml:space="preserve"> iekārtu atbilstību </w:t>
            </w:r>
            <w:r w:rsidRPr="00F75F46">
              <w:lastRenderedPageBreak/>
              <w:t xml:space="preserve">Ministru kabineta </w:t>
            </w:r>
            <w:r w:rsidR="00F75F46" w:rsidRPr="00F75F46">
              <w:t>12.04.2016</w:t>
            </w:r>
            <w:r w:rsidRPr="00F75F46">
              <w:t>. noteikumu Nr.</w:t>
            </w:r>
            <w:r w:rsidR="00F75F46" w:rsidRPr="00F75F46">
              <w:t>209</w:t>
            </w:r>
            <w:r w:rsidRPr="00F75F46">
              <w:t xml:space="preserve"> „Iekārtu elektrodrošības noteikumi" prasībām</w:t>
            </w:r>
          </w:p>
        </w:tc>
        <w:tc>
          <w:tcPr>
            <w:tcW w:w="4536" w:type="dxa"/>
          </w:tcPr>
          <w:p w:rsidR="002E7AD5" w:rsidRDefault="002E7AD5" w:rsidP="0099222D">
            <w:pPr>
              <w:tabs>
                <w:tab w:val="left" w:pos="1"/>
                <w:tab w:val="left" w:pos="285"/>
              </w:tabs>
              <w:contextualSpacing/>
              <w:jc w:val="both"/>
            </w:pPr>
            <w:r>
              <w:lastRenderedPageBreak/>
              <w:t>Pretendents iesniedz derīga dokumenta apliecinātu kopiju.</w:t>
            </w:r>
          </w:p>
        </w:tc>
      </w:tr>
    </w:tbl>
    <w:p w:rsidR="00FE7E99" w:rsidRDefault="00FE7E99" w:rsidP="00FE7E99"/>
    <w:p w:rsidR="00200146" w:rsidRPr="004D2251" w:rsidRDefault="00200146" w:rsidP="0020020A">
      <w:pPr>
        <w:pStyle w:val="Apakvirsraksts"/>
        <w:numPr>
          <w:ilvl w:val="0"/>
          <w:numId w:val="2"/>
        </w:numPr>
        <w:spacing w:after="0"/>
        <w:rPr>
          <w:rFonts w:ascii="Times New Roman" w:hAnsi="Times New Roman"/>
          <w:b/>
        </w:rPr>
      </w:pPr>
      <w:bookmarkStart w:id="4" w:name="_Toc340760685"/>
      <w:r w:rsidRPr="004D2251">
        <w:rPr>
          <w:rFonts w:ascii="Times New Roman" w:hAnsi="Times New Roman"/>
          <w:b/>
        </w:rPr>
        <w:t>PIEDĀVĀJUMĀ IEKĻAUJAMIE DOKUMENTI</w:t>
      </w:r>
      <w:bookmarkEnd w:id="4"/>
    </w:p>
    <w:p w:rsidR="00200146" w:rsidRPr="004D2251" w:rsidRDefault="00377A55" w:rsidP="0020020A">
      <w:pPr>
        <w:pStyle w:val="Default"/>
        <w:numPr>
          <w:ilvl w:val="1"/>
          <w:numId w:val="2"/>
        </w:numPr>
        <w:tabs>
          <w:tab w:val="left" w:pos="567"/>
        </w:tabs>
        <w:ind w:left="0" w:firstLine="680"/>
        <w:jc w:val="both"/>
        <w:rPr>
          <w:bCs/>
        </w:rPr>
      </w:pPr>
      <w:r w:rsidRPr="004D2251">
        <w:rPr>
          <w:color w:val="auto"/>
        </w:rPr>
        <w:t>D</w:t>
      </w:r>
      <w:r w:rsidR="00A944E3" w:rsidRPr="004D2251">
        <w:rPr>
          <w:color w:val="auto"/>
        </w:rPr>
        <w:t>okumentu, kas apliecina personas, kas pārstāv pretendentu, paraksta tiesības, ja vien šīs tiesības nav konstatējamas no Uzņēmumu reģistra datiem.</w:t>
      </w:r>
    </w:p>
    <w:p w:rsidR="00200146" w:rsidRPr="004D2251" w:rsidRDefault="00200146" w:rsidP="0020020A">
      <w:pPr>
        <w:pStyle w:val="Default"/>
        <w:numPr>
          <w:ilvl w:val="1"/>
          <w:numId w:val="2"/>
        </w:numPr>
        <w:tabs>
          <w:tab w:val="left" w:pos="567"/>
        </w:tabs>
        <w:ind w:left="0" w:firstLine="680"/>
        <w:jc w:val="both"/>
      </w:pPr>
      <w:r w:rsidRPr="004D2251">
        <w:rPr>
          <w:b/>
          <w:bCs/>
        </w:rPr>
        <w:t xml:space="preserve">Pretendentu </w:t>
      </w:r>
      <w:r w:rsidR="00967E4A" w:rsidRPr="004D2251">
        <w:rPr>
          <w:b/>
          <w:bCs/>
        </w:rPr>
        <w:t>atlases</w:t>
      </w:r>
      <w:r w:rsidRPr="004D2251">
        <w:rPr>
          <w:b/>
          <w:bCs/>
        </w:rPr>
        <w:t xml:space="preserve"> dokumenti: </w:t>
      </w:r>
      <w:r w:rsidRPr="004D2251">
        <w:rPr>
          <w:bCs/>
        </w:rPr>
        <w:t xml:space="preserve">noteikti Instrukcijas </w:t>
      </w:r>
      <w:r w:rsidR="008D45F8" w:rsidRPr="004D2251">
        <w:rPr>
          <w:bCs/>
        </w:rPr>
        <w:t>4</w:t>
      </w:r>
      <w:r w:rsidRPr="004D2251">
        <w:rPr>
          <w:bCs/>
        </w:rPr>
        <w:t>. punktā.</w:t>
      </w:r>
    </w:p>
    <w:p w:rsidR="00313213" w:rsidRPr="004D2251" w:rsidRDefault="00761A7B" w:rsidP="00313213">
      <w:pPr>
        <w:pStyle w:val="Default"/>
        <w:numPr>
          <w:ilvl w:val="1"/>
          <w:numId w:val="2"/>
        </w:numPr>
        <w:tabs>
          <w:tab w:val="left" w:pos="567"/>
        </w:tabs>
        <w:ind w:left="0" w:firstLine="680"/>
        <w:jc w:val="both"/>
      </w:pPr>
      <w:r w:rsidRPr="004D2251">
        <w:rPr>
          <w:b/>
          <w:bCs/>
        </w:rPr>
        <w:t>Tehniskais-finanšu piedāvājums</w:t>
      </w:r>
      <w:r w:rsidRPr="004D2251">
        <w:rPr>
          <w:bCs/>
        </w:rPr>
        <w:t xml:space="preserve">: </w:t>
      </w:r>
      <w:r w:rsidRPr="004D2251">
        <w:rPr>
          <w:color w:val="auto"/>
        </w:rPr>
        <w:t>pretendents iesniedz</w:t>
      </w:r>
      <w:r w:rsidR="00F6601D">
        <w:rPr>
          <w:color w:val="auto"/>
        </w:rPr>
        <w:t xml:space="preserve"> aizpildītu un </w:t>
      </w:r>
      <w:r w:rsidRPr="004D2251">
        <w:rPr>
          <w:bCs/>
          <w:color w:val="auto"/>
        </w:rPr>
        <w:t xml:space="preserve">parakstītu </w:t>
      </w:r>
      <w:r w:rsidRPr="004D2251">
        <w:rPr>
          <w:color w:val="auto"/>
        </w:rPr>
        <w:t>1</w:t>
      </w:r>
      <w:r w:rsidR="00C53146" w:rsidRPr="004D2251">
        <w:rPr>
          <w:color w:val="auto"/>
        </w:rPr>
        <w:t>.</w:t>
      </w:r>
      <w:r w:rsidRPr="004D2251">
        <w:rPr>
          <w:bCs/>
          <w:color w:val="auto"/>
        </w:rPr>
        <w:t>pielikumu</w:t>
      </w:r>
      <w:r w:rsidR="0058296A" w:rsidRPr="004D2251">
        <w:rPr>
          <w:bCs/>
        </w:rPr>
        <w:t>.</w:t>
      </w:r>
      <w:r w:rsidR="00313213" w:rsidRPr="004D2251">
        <w:t xml:space="preserve"> </w:t>
      </w:r>
    </w:p>
    <w:p w:rsidR="00200146" w:rsidRPr="004D2251" w:rsidRDefault="00200146" w:rsidP="0020020A">
      <w:pPr>
        <w:pStyle w:val="Apakvirsraksts"/>
        <w:numPr>
          <w:ilvl w:val="0"/>
          <w:numId w:val="2"/>
        </w:numPr>
        <w:spacing w:after="0"/>
        <w:rPr>
          <w:rStyle w:val="FontStyle39"/>
          <w:bCs/>
          <w:sz w:val="24"/>
        </w:rPr>
      </w:pPr>
      <w:bookmarkStart w:id="5" w:name="_Toc340760687"/>
      <w:r w:rsidRPr="004D2251">
        <w:rPr>
          <w:rStyle w:val="FontStyle39"/>
          <w:bCs/>
          <w:sz w:val="24"/>
        </w:rPr>
        <w:t>PIEDĀVĀJUMU VĒRTĒŠANA</w:t>
      </w:r>
      <w:bookmarkEnd w:id="5"/>
    </w:p>
    <w:p w:rsidR="00200146" w:rsidRPr="004D2251" w:rsidRDefault="00200146" w:rsidP="0020020A">
      <w:pPr>
        <w:pStyle w:val="Sarakstarindkopa"/>
        <w:numPr>
          <w:ilvl w:val="1"/>
          <w:numId w:val="2"/>
        </w:numPr>
        <w:tabs>
          <w:tab w:val="left" w:pos="567"/>
        </w:tabs>
        <w:ind w:left="0" w:firstLine="680"/>
        <w:jc w:val="both"/>
      </w:pPr>
      <w:r w:rsidRPr="004D2251">
        <w:rPr>
          <w:b/>
        </w:rPr>
        <w:t>1. posms – Piedāvājumu noformējum</w:t>
      </w:r>
      <w:r w:rsidR="009F5726" w:rsidRPr="004D2251">
        <w:rPr>
          <w:b/>
        </w:rPr>
        <w:t>s</w:t>
      </w:r>
      <w:r w:rsidRPr="004D2251">
        <w:t>:</w:t>
      </w:r>
      <w:r w:rsidRPr="004D2251">
        <w:rPr>
          <w:b/>
        </w:rPr>
        <w:t xml:space="preserve"> </w:t>
      </w:r>
      <w:r w:rsidRPr="004D2251">
        <w:t>Instrukcijas 1.</w:t>
      </w:r>
      <w:r w:rsidR="00921F3D">
        <w:t>6</w:t>
      </w:r>
      <w:r w:rsidRPr="004D2251">
        <w:t xml:space="preserve">. apakšpunktā noteikto prasību </w:t>
      </w:r>
      <w:r w:rsidR="009F5726" w:rsidRPr="004D2251">
        <w:t xml:space="preserve">izpildes </w:t>
      </w:r>
      <w:r w:rsidR="00BC128F" w:rsidRPr="004D2251">
        <w:t>pārbaude</w:t>
      </w:r>
      <w:r w:rsidRPr="004D2251">
        <w:t>.</w:t>
      </w:r>
    </w:p>
    <w:p w:rsidR="00200146" w:rsidRPr="004D2251" w:rsidRDefault="00200146" w:rsidP="0020020A">
      <w:pPr>
        <w:pStyle w:val="Sarakstarindkopa"/>
        <w:numPr>
          <w:ilvl w:val="1"/>
          <w:numId w:val="2"/>
        </w:numPr>
        <w:tabs>
          <w:tab w:val="left" w:pos="567"/>
        </w:tabs>
        <w:ind w:left="0" w:firstLine="680"/>
        <w:jc w:val="both"/>
      </w:pPr>
      <w:r w:rsidRPr="004D2251">
        <w:rPr>
          <w:b/>
        </w:rPr>
        <w:t>2</w:t>
      </w:r>
      <w:r w:rsidRPr="004D2251">
        <w:rPr>
          <w:b/>
          <w:bCs/>
        </w:rPr>
        <w:t>. posms</w:t>
      </w:r>
      <w:r w:rsidRPr="004D2251">
        <w:rPr>
          <w:b/>
        </w:rPr>
        <w:t xml:space="preserve"> – Pretendentu atlase</w:t>
      </w:r>
      <w:r w:rsidRPr="004D2251">
        <w:t>:</w:t>
      </w:r>
      <w:r w:rsidRPr="004D2251">
        <w:rPr>
          <w:b/>
        </w:rPr>
        <w:t xml:space="preserve"> </w:t>
      </w:r>
      <w:r w:rsidRPr="004D2251">
        <w:t xml:space="preserve">Instrukcijas </w:t>
      </w:r>
      <w:r w:rsidR="008D45F8" w:rsidRPr="004D2251">
        <w:t>4</w:t>
      </w:r>
      <w:r w:rsidRPr="004D2251">
        <w:t xml:space="preserve">. punktā noteikto prasību </w:t>
      </w:r>
      <w:r w:rsidR="00BC128F" w:rsidRPr="004D2251">
        <w:t xml:space="preserve">izpildes </w:t>
      </w:r>
      <w:r w:rsidRPr="004D2251">
        <w:t>un dokumentu pārbaud</w:t>
      </w:r>
      <w:r w:rsidR="009F5726" w:rsidRPr="004D2251">
        <w:t>e</w:t>
      </w:r>
      <w:r w:rsidRPr="004D2251">
        <w:t>.</w:t>
      </w:r>
    </w:p>
    <w:p w:rsidR="00313213" w:rsidRPr="004D2251" w:rsidRDefault="00313213" w:rsidP="00313213">
      <w:pPr>
        <w:pStyle w:val="Sarakstarindkopa"/>
        <w:numPr>
          <w:ilvl w:val="1"/>
          <w:numId w:val="2"/>
        </w:numPr>
        <w:tabs>
          <w:tab w:val="left" w:pos="567"/>
        </w:tabs>
        <w:ind w:left="0" w:firstLine="680"/>
        <w:jc w:val="both"/>
      </w:pPr>
      <w:r w:rsidRPr="004D2251">
        <w:rPr>
          <w:b/>
          <w:bCs/>
        </w:rPr>
        <w:t>3.</w:t>
      </w:r>
      <w:r w:rsidR="00DB2ACD" w:rsidRPr="004D2251">
        <w:rPr>
          <w:b/>
          <w:bCs/>
        </w:rPr>
        <w:t> </w:t>
      </w:r>
      <w:r w:rsidRPr="004D2251">
        <w:rPr>
          <w:b/>
          <w:bCs/>
        </w:rPr>
        <w:t>posms</w:t>
      </w:r>
      <w:r w:rsidRPr="004D2251">
        <w:rPr>
          <w:b/>
        </w:rPr>
        <w:t xml:space="preserve"> – Tehniskais-finanšu piedāvājums</w:t>
      </w:r>
      <w:r w:rsidRPr="004D2251">
        <w:t>:</w:t>
      </w:r>
      <w:r w:rsidRPr="004D2251">
        <w:rPr>
          <w:b/>
        </w:rPr>
        <w:t xml:space="preserve"> </w:t>
      </w:r>
      <w:r w:rsidRPr="004D2251">
        <w:t xml:space="preserve">Instrukcijas </w:t>
      </w:r>
      <w:r w:rsidR="008D45F8" w:rsidRPr="004D2251">
        <w:t>5</w:t>
      </w:r>
      <w:r w:rsidRPr="004D2251">
        <w:t>.3. apakšpunktā noteikto prasību izpildes pārbaude.</w:t>
      </w:r>
    </w:p>
    <w:p w:rsidR="00313213" w:rsidRPr="00F55BCA" w:rsidRDefault="00FC6A89" w:rsidP="00313213">
      <w:pPr>
        <w:pStyle w:val="Sarakstarindkopa"/>
        <w:numPr>
          <w:ilvl w:val="1"/>
          <w:numId w:val="2"/>
        </w:numPr>
        <w:tabs>
          <w:tab w:val="left" w:pos="567"/>
        </w:tabs>
        <w:ind w:left="0" w:firstLine="680"/>
        <w:jc w:val="both"/>
      </w:pPr>
      <w:r w:rsidRPr="004D2251">
        <w:t xml:space="preserve">Vērtējot finanšu </w:t>
      </w:r>
      <w:r w:rsidRPr="00F55BCA">
        <w:t>piedāvājumus, iepirkuma komisija pārbaudīs, vai piedāvājumā nav aritmētisku kļūdu. Ja iepirkuma komisija konstatēs aritmētiskās kļūdas, tā šīs kļūdas izlabos un turpmākajā vērtēšanas procesā ņems vērā labojumus. Par kļūdu labojumiem un laboto piedāvājuma summu Pasūtītājs informēs pretendentu.</w:t>
      </w:r>
    </w:p>
    <w:p w:rsidR="004030D1" w:rsidRPr="00F55BCA" w:rsidRDefault="007A1731" w:rsidP="004030D1">
      <w:pPr>
        <w:pStyle w:val="nais1"/>
        <w:numPr>
          <w:ilvl w:val="1"/>
          <w:numId w:val="2"/>
        </w:numPr>
        <w:spacing w:before="0" w:after="0"/>
        <w:ind w:left="0" w:firstLine="680"/>
      </w:pPr>
      <w:r w:rsidRPr="00F55BCA">
        <w:t xml:space="preserve">Līguma slēgšanas tiesības tiks piešķirtas pretendentam, kurš atbilst visām Iepirkumā noteiktajām prasībām un ir iesniedzis piedāvājumu </w:t>
      </w:r>
      <w:r w:rsidRPr="00F55BCA">
        <w:rPr>
          <w:b/>
        </w:rPr>
        <w:t>ar viszemāko cenu</w:t>
      </w:r>
      <w:r w:rsidR="004030D1" w:rsidRPr="00F55BCA">
        <w:rPr>
          <w:b/>
        </w:rPr>
        <w:t xml:space="preserve"> </w:t>
      </w:r>
      <w:r w:rsidR="004030D1" w:rsidRPr="00F55BCA">
        <w:t>par avota ūdeni (pudele 19,0 ± 1,0 l)</w:t>
      </w:r>
      <w:r w:rsidR="00DE2F7A" w:rsidRPr="00F55BCA">
        <w:t>.</w:t>
      </w:r>
    </w:p>
    <w:p w:rsidR="004030D1" w:rsidRPr="004030D1" w:rsidRDefault="00837098" w:rsidP="004030D1">
      <w:pPr>
        <w:pStyle w:val="nais1"/>
        <w:numPr>
          <w:ilvl w:val="1"/>
          <w:numId w:val="2"/>
        </w:numPr>
        <w:spacing w:before="0" w:after="0"/>
        <w:ind w:left="0" w:firstLine="680"/>
      </w:pPr>
      <w:r w:rsidRPr="004030D1">
        <w:rPr>
          <w:color w:val="000000"/>
        </w:rPr>
        <w:t xml:space="preserve">Gadījumā, ja </w:t>
      </w:r>
      <w:r w:rsidR="004030D1" w:rsidRPr="004030D1">
        <w:rPr>
          <w:color w:val="000000"/>
        </w:rPr>
        <w:t>Instrukcijas 6.5. apakšpunktā piedāvātās cenas ir vienādas</w:t>
      </w:r>
      <w:r w:rsidRPr="004030D1">
        <w:rPr>
          <w:color w:val="000000"/>
        </w:rPr>
        <w:t xml:space="preserve">, </w:t>
      </w:r>
      <w:r w:rsidR="00921F3D">
        <w:rPr>
          <w:color w:val="000000"/>
        </w:rPr>
        <w:t>iepirkuma komisija nosaka uzvarētāju, veicot izlozi pretendentu klātbūtnē</w:t>
      </w:r>
      <w:r w:rsidR="00536402" w:rsidRPr="004030D1">
        <w:rPr>
          <w:color w:val="000000"/>
        </w:rPr>
        <w:t>.</w:t>
      </w:r>
    </w:p>
    <w:p w:rsidR="007F13E0" w:rsidRPr="004030D1" w:rsidRDefault="00200146" w:rsidP="004030D1">
      <w:pPr>
        <w:pStyle w:val="nais1"/>
        <w:numPr>
          <w:ilvl w:val="1"/>
          <w:numId w:val="2"/>
        </w:numPr>
        <w:spacing w:before="0" w:after="0"/>
        <w:ind w:left="0" w:firstLine="680"/>
      </w:pPr>
      <w:r w:rsidRPr="004030D1">
        <w:t>Par iepirkumu komisijas pieņemto lēmumu Pasūtītājs informēs visus pretendentus 3 (trīs) darb</w:t>
      </w:r>
      <w:r w:rsidR="00F350E0" w:rsidRPr="004030D1">
        <w:t xml:space="preserve">a </w:t>
      </w:r>
      <w:r w:rsidRPr="004030D1">
        <w:t>dienu laikā.</w:t>
      </w:r>
    </w:p>
    <w:p w:rsidR="00200146" w:rsidRPr="004030D1" w:rsidRDefault="00200146" w:rsidP="0020020A">
      <w:pPr>
        <w:pStyle w:val="Sarakstarindkopa"/>
        <w:numPr>
          <w:ilvl w:val="0"/>
          <w:numId w:val="2"/>
        </w:numPr>
        <w:jc w:val="center"/>
        <w:rPr>
          <w:b/>
        </w:rPr>
      </w:pPr>
      <w:bookmarkStart w:id="6" w:name="_Toc61422147"/>
      <w:bookmarkStart w:id="7" w:name="_Toc134418293"/>
      <w:bookmarkStart w:id="8" w:name="_Toc134628698"/>
      <w:bookmarkStart w:id="9" w:name="_Toc271744159"/>
      <w:bookmarkStart w:id="10" w:name="_Toc324851331"/>
      <w:r w:rsidRPr="004030D1">
        <w:rPr>
          <w:b/>
        </w:rPr>
        <w:t>IEPIRKUMA LĪGUMS</w:t>
      </w:r>
      <w:bookmarkEnd w:id="6"/>
      <w:bookmarkEnd w:id="7"/>
      <w:bookmarkEnd w:id="8"/>
      <w:bookmarkEnd w:id="9"/>
    </w:p>
    <w:p w:rsidR="00FE7E99" w:rsidRPr="004030D1" w:rsidRDefault="00FE7E99" w:rsidP="00FE7E99">
      <w:pPr>
        <w:pStyle w:val="Sarakstarindkopa"/>
        <w:numPr>
          <w:ilvl w:val="0"/>
          <w:numId w:val="44"/>
        </w:numPr>
        <w:tabs>
          <w:tab w:val="left" w:pos="567"/>
        </w:tabs>
        <w:jc w:val="both"/>
        <w:rPr>
          <w:vanish/>
        </w:rPr>
      </w:pPr>
    </w:p>
    <w:p w:rsidR="00FE7E99" w:rsidRPr="004030D1" w:rsidRDefault="00FE7E99" w:rsidP="00FE7E99">
      <w:pPr>
        <w:pStyle w:val="Sarakstarindkopa"/>
        <w:numPr>
          <w:ilvl w:val="0"/>
          <w:numId w:val="44"/>
        </w:numPr>
        <w:tabs>
          <w:tab w:val="left" w:pos="567"/>
        </w:tabs>
        <w:jc w:val="both"/>
        <w:rPr>
          <w:vanish/>
        </w:rPr>
      </w:pPr>
    </w:p>
    <w:p w:rsidR="00FE7E99" w:rsidRPr="004030D1" w:rsidRDefault="00FE7E99" w:rsidP="00FE7E99">
      <w:pPr>
        <w:pStyle w:val="Sarakstarindkopa"/>
        <w:numPr>
          <w:ilvl w:val="0"/>
          <w:numId w:val="44"/>
        </w:numPr>
        <w:tabs>
          <w:tab w:val="left" w:pos="567"/>
        </w:tabs>
        <w:jc w:val="both"/>
        <w:rPr>
          <w:vanish/>
        </w:rPr>
      </w:pPr>
    </w:p>
    <w:p w:rsidR="00FE7E99" w:rsidRPr="004030D1" w:rsidRDefault="00FE7E99" w:rsidP="00FE7E99">
      <w:pPr>
        <w:pStyle w:val="Sarakstarindkopa"/>
        <w:numPr>
          <w:ilvl w:val="0"/>
          <w:numId w:val="44"/>
        </w:numPr>
        <w:tabs>
          <w:tab w:val="left" w:pos="567"/>
        </w:tabs>
        <w:jc w:val="both"/>
        <w:rPr>
          <w:vanish/>
        </w:rPr>
      </w:pPr>
    </w:p>
    <w:p w:rsidR="00FE7E99" w:rsidRPr="004030D1" w:rsidRDefault="00FE7E99" w:rsidP="00FE7E99">
      <w:pPr>
        <w:pStyle w:val="Sarakstarindkopa"/>
        <w:numPr>
          <w:ilvl w:val="0"/>
          <w:numId w:val="44"/>
        </w:numPr>
        <w:tabs>
          <w:tab w:val="left" w:pos="567"/>
        </w:tabs>
        <w:jc w:val="both"/>
        <w:rPr>
          <w:vanish/>
        </w:rPr>
      </w:pPr>
    </w:p>
    <w:p w:rsidR="00FE7E99" w:rsidRPr="004030D1" w:rsidRDefault="00FE7E99" w:rsidP="00FE7E99">
      <w:pPr>
        <w:pStyle w:val="Sarakstarindkopa"/>
        <w:numPr>
          <w:ilvl w:val="1"/>
          <w:numId w:val="44"/>
        </w:numPr>
        <w:tabs>
          <w:tab w:val="left" w:pos="567"/>
        </w:tabs>
        <w:ind w:left="0" w:firstLine="709"/>
        <w:jc w:val="both"/>
      </w:pPr>
      <w:r w:rsidRPr="004030D1">
        <w:t xml:space="preserve">Pamatojoties uz pretendenta piedāvājumu, ar iepirkuma komisijas izraudzīto pretendentu  (līgumā – Piegādātāju) Pasūtītājs (šīs sadaļas izpratnē – </w:t>
      </w:r>
      <w:r w:rsidR="00843F18">
        <w:t>RPP</w:t>
      </w:r>
      <w:r w:rsidRPr="004030D1">
        <w:t>) slēdz iepirkuma līgumu.</w:t>
      </w:r>
    </w:p>
    <w:p w:rsidR="00FE7E99" w:rsidRPr="004030D1" w:rsidRDefault="0046274A" w:rsidP="00843F18">
      <w:pPr>
        <w:pStyle w:val="Sarakstarindkopa"/>
        <w:numPr>
          <w:ilvl w:val="1"/>
          <w:numId w:val="44"/>
        </w:numPr>
        <w:tabs>
          <w:tab w:val="left" w:pos="567"/>
        </w:tabs>
        <w:ind w:left="0" w:firstLine="680"/>
        <w:jc w:val="both"/>
      </w:pPr>
      <w:r w:rsidRPr="004030D1">
        <w:t>Preču piegādes apmaksa notiks saskaņā ar pieņemšanas</w:t>
      </w:r>
      <w:r w:rsidR="00843F18">
        <w:t>-</w:t>
      </w:r>
      <w:r w:rsidRPr="004030D1">
        <w:t xml:space="preserve">nodošanas aktu un rēķinu, kuru Izpildītājs iesniedz Pasūtītājam vienu reizi mēnesī. Pasūtītājs pārbauda rēķinā norādītās summas atbilstību līguma noteikumiem un faktiski saņemtajām preču piegādēm un apmaksā to, attiecīgo naudas summu pārskaitot Izpildītāja bankas kontā </w:t>
      </w:r>
      <w:r w:rsidR="00843F18">
        <w:t>30</w:t>
      </w:r>
      <w:r w:rsidRPr="004030D1">
        <w:t xml:space="preserve"> (</w:t>
      </w:r>
      <w:r w:rsidR="00843F18">
        <w:t>trīsdesmit</w:t>
      </w:r>
      <w:r w:rsidRPr="004030D1">
        <w:t xml:space="preserve">) dienu laikā no </w:t>
      </w:r>
      <w:r w:rsidR="00843F18">
        <w:t xml:space="preserve">pieņemšanas-nodošanas akta un </w:t>
      </w:r>
      <w:r w:rsidRPr="004030D1">
        <w:t>rēķina</w:t>
      </w:r>
      <w:r w:rsidR="00843F18">
        <w:t xml:space="preserve"> (turpmāk – elektroniskais rēķins)</w:t>
      </w:r>
      <w:r w:rsidRPr="004030D1">
        <w:t xml:space="preserve"> saņemšanas dienas</w:t>
      </w:r>
      <w:r w:rsidR="00F55BCA">
        <w:t>.</w:t>
      </w:r>
    </w:p>
    <w:p w:rsidR="00FE7E99" w:rsidRDefault="00FE7E99" w:rsidP="00FE7E99">
      <w:pPr>
        <w:pStyle w:val="Sarakstarindkopa"/>
        <w:numPr>
          <w:ilvl w:val="1"/>
          <w:numId w:val="44"/>
        </w:numPr>
        <w:tabs>
          <w:tab w:val="left" w:pos="567"/>
        </w:tabs>
        <w:ind w:left="0" w:firstLine="680"/>
        <w:jc w:val="both"/>
      </w:pPr>
      <w:r w:rsidRPr="004030D1">
        <w:t>Piegādātājs</w:t>
      </w:r>
      <w:r w:rsidRPr="004030D1">
        <w:rPr>
          <w:lang w:eastAsia="lv-LV"/>
        </w:rPr>
        <w:t xml:space="preserve"> sagatavo</w:t>
      </w:r>
      <w:r w:rsidRPr="008E3BB6">
        <w:rPr>
          <w:lang w:eastAsia="lv-LV"/>
        </w:rPr>
        <w:t xml:space="preserve"> elektronisko rēķinu atbilstoši Rīgas pilsētas pašvaldības portālā </w:t>
      </w:r>
      <w:hyperlink r:id="rId11" w:history="1">
        <w:r w:rsidRPr="008E3BB6">
          <w:rPr>
            <w:rStyle w:val="Hipersaite"/>
            <w:lang w:eastAsia="lv-LV"/>
          </w:rPr>
          <w:t>www.eriga.lv</w:t>
        </w:r>
      </w:hyperlink>
      <w:r w:rsidRPr="008E3BB6">
        <w:rPr>
          <w:lang w:eastAsia="lv-LV"/>
        </w:rPr>
        <w:t>, sadaļā „Rēķinu iesniegšana” norādītajai informācijai par elektroniskā rēķina formātu.</w:t>
      </w:r>
    </w:p>
    <w:p w:rsidR="00FE7E99" w:rsidRDefault="00FE7E99" w:rsidP="00FE7E99">
      <w:pPr>
        <w:pStyle w:val="Sarakstarindkopa"/>
        <w:numPr>
          <w:ilvl w:val="1"/>
          <w:numId w:val="44"/>
        </w:numPr>
        <w:tabs>
          <w:tab w:val="left" w:pos="567"/>
        </w:tabs>
        <w:ind w:left="0" w:firstLine="680"/>
        <w:jc w:val="both"/>
      </w:pPr>
      <w:r w:rsidRPr="008E3BB6">
        <w:t>Piegādātājs</w:t>
      </w:r>
      <w:r w:rsidRPr="008E3BB6">
        <w:rPr>
          <w:lang w:eastAsia="lv-LV"/>
        </w:rPr>
        <w:t xml:space="preserve"> elektroniskos rēķinus apmaksai iesniedz, izvēloties vienu no sekojošajiem rēķina piegādes kanāliem</w:t>
      </w:r>
      <w:r>
        <w:rPr>
          <w:lang w:eastAsia="lv-LV"/>
        </w:rPr>
        <w:t xml:space="preserve">: </w:t>
      </w:r>
      <w:r w:rsidRPr="008E3BB6">
        <w:t>izveido programmatūru datu apmaiņai starp Piegādātāja norēķinu sistēmu un pašvaldības vienoto informācijas sistēmu;</w:t>
      </w:r>
      <w:r>
        <w:t xml:space="preserve"> </w:t>
      </w:r>
      <w:r w:rsidRPr="008E3BB6">
        <w:t xml:space="preserve">augšupielādē rēķinu failus pašvaldības portālā </w:t>
      </w:r>
      <w:hyperlink r:id="rId12" w:history="1">
        <w:r w:rsidRPr="008E3BB6">
          <w:rPr>
            <w:rStyle w:val="Hipersaite"/>
          </w:rPr>
          <w:t>www.eriga.lv</w:t>
        </w:r>
      </w:hyperlink>
      <w:r w:rsidRPr="008E3BB6">
        <w:t>, atbilstoši portālā noteiktajam aprakstam par elektroniskā rēķina iesniegšanas formātu un piegādes veidu;</w:t>
      </w:r>
      <w:r>
        <w:t xml:space="preserve"> </w:t>
      </w:r>
      <w:r w:rsidRPr="008E3BB6">
        <w:t>izmanto Web formas manuālai rēķinu ievadei.</w:t>
      </w:r>
    </w:p>
    <w:p w:rsidR="00FE7E99" w:rsidRDefault="00FE7E99" w:rsidP="00FE7E99">
      <w:pPr>
        <w:pStyle w:val="Sarakstarindkopa"/>
        <w:numPr>
          <w:ilvl w:val="1"/>
          <w:numId w:val="44"/>
        </w:numPr>
        <w:tabs>
          <w:tab w:val="left" w:pos="567"/>
        </w:tabs>
        <w:ind w:left="0" w:firstLine="680"/>
        <w:jc w:val="both"/>
      </w:pPr>
      <w:r w:rsidRPr="008E3BB6">
        <w:t>Līgumā noteiktā kārtībā iesniegts elektroniskais rēķins nodrošina Pusēm elektroniskā rēķina izcelsmes autentiskumu un satura integritāti.</w:t>
      </w:r>
    </w:p>
    <w:p w:rsidR="00FE7E99" w:rsidRDefault="00FE7E99" w:rsidP="00FE7E99">
      <w:pPr>
        <w:pStyle w:val="Sarakstarindkopa"/>
        <w:numPr>
          <w:ilvl w:val="1"/>
          <w:numId w:val="44"/>
        </w:numPr>
        <w:tabs>
          <w:tab w:val="left" w:pos="567"/>
        </w:tabs>
        <w:ind w:left="0" w:firstLine="680"/>
        <w:jc w:val="both"/>
      </w:pPr>
      <w:r w:rsidRPr="008E3BB6">
        <w:t xml:space="preserve">Līgumslēdzēji (puses) vienojas, ka elektroniskā rēķina apmaksas termiņu skaita no dienas, kad Piegādātājs, atbilstoši pašvaldības portālā </w:t>
      </w:r>
      <w:hyperlink r:id="rId13" w:history="1">
        <w:r w:rsidRPr="008E3BB6">
          <w:rPr>
            <w:rStyle w:val="Hipersaite"/>
          </w:rPr>
          <w:t>www.eriga.lv</w:t>
        </w:r>
      </w:hyperlink>
      <w:r w:rsidRPr="008E3BB6">
        <w:t xml:space="preserve">,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rsidR="00FE7E99" w:rsidRDefault="00FE7E99" w:rsidP="00FE7E99">
      <w:pPr>
        <w:pStyle w:val="Sarakstarindkopa"/>
        <w:numPr>
          <w:ilvl w:val="1"/>
          <w:numId w:val="44"/>
        </w:numPr>
        <w:tabs>
          <w:tab w:val="left" w:pos="567"/>
        </w:tabs>
        <w:ind w:left="0" w:firstLine="680"/>
        <w:jc w:val="both"/>
      </w:pPr>
      <w:r w:rsidRPr="008E3BB6">
        <w:lastRenderedPageBreak/>
        <w:t xml:space="preserve">Piegādātājam ir pienākums pašvaldības portālā </w:t>
      </w:r>
      <w:hyperlink r:id="rId14" w:history="1">
        <w:r w:rsidRPr="008E3BB6">
          <w:rPr>
            <w:rStyle w:val="Hipersaite"/>
          </w:rPr>
          <w:t>www.eriga.lv</w:t>
        </w:r>
      </w:hyperlink>
      <w:r w:rsidRPr="008E3BB6">
        <w:t xml:space="preserve"> sekot līdzi iesniegtā elektroniskā rēķina apstrādes statusam.</w:t>
      </w:r>
    </w:p>
    <w:p w:rsidR="00FE7E99" w:rsidRDefault="00FE7E99" w:rsidP="00FE7E99">
      <w:pPr>
        <w:pStyle w:val="Sarakstarindkopa"/>
        <w:numPr>
          <w:ilvl w:val="1"/>
          <w:numId w:val="44"/>
        </w:numPr>
        <w:tabs>
          <w:tab w:val="left" w:pos="567"/>
        </w:tabs>
        <w:ind w:left="0" w:firstLine="680"/>
        <w:jc w:val="both"/>
      </w:pPr>
      <w:r w:rsidRPr="008E3BB6">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rsidR="00FE7E99" w:rsidRDefault="00FE7E99" w:rsidP="00FE7E99">
      <w:pPr>
        <w:pStyle w:val="Sarakstarindkopa"/>
        <w:numPr>
          <w:ilvl w:val="1"/>
          <w:numId w:val="44"/>
        </w:numPr>
        <w:tabs>
          <w:tab w:val="left" w:pos="567"/>
        </w:tabs>
        <w:ind w:left="0" w:firstLine="680"/>
        <w:jc w:val="both"/>
      </w:pPr>
      <w:r w:rsidRPr="008E3BB6">
        <w:t>Ja ir noticis preču piegādes sniegšanas termiņa kavējums, Piegādātājs maksā Pasūtītājam līgumsodu (samazina rēķina summu) 0,5% (nulle komats pieci procenti) no rēķina summas par katru nokavēto dienu, bet ne vairāk kā 10% no rēķina summas;</w:t>
      </w:r>
    </w:p>
    <w:p w:rsidR="00FE7E99" w:rsidRDefault="00FE7E99" w:rsidP="00FE7E99">
      <w:pPr>
        <w:pStyle w:val="Sarakstarindkopa"/>
        <w:numPr>
          <w:ilvl w:val="1"/>
          <w:numId w:val="44"/>
        </w:numPr>
        <w:tabs>
          <w:tab w:val="left" w:pos="567"/>
        </w:tabs>
        <w:ind w:left="0" w:firstLine="680"/>
        <w:jc w:val="both"/>
      </w:pPr>
      <w:r w:rsidRPr="008E3BB6">
        <w:t xml:space="preserve">Ja ir noticis apmaksas termiņa kavējums Pasūtītājs maksā Piegādātājam līgumsodu 0,5% (nulle komats pieci procenti) no </w:t>
      </w:r>
      <w:r w:rsidRPr="009F5008">
        <w:rPr>
          <w:color w:val="000000"/>
        </w:rPr>
        <w:t xml:space="preserve">rēķina </w:t>
      </w:r>
      <w:r w:rsidRPr="008E3BB6">
        <w:t xml:space="preserve"> summas par katru nokavēto dienu, bet ne vairāk kā 10% no rēķina summas.</w:t>
      </w:r>
    </w:p>
    <w:p w:rsidR="00D66C3B" w:rsidRDefault="00D66C3B" w:rsidP="00FE7E99">
      <w:pPr>
        <w:pStyle w:val="Sarakstarindkopa"/>
        <w:numPr>
          <w:ilvl w:val="1"/>
          <w:numId w:val="44"/>
        </w:numPr>
        <w:tabs>
          <w:tab w:val="left" w:pos="567"/>
        </w:tabs>
        <w:ind w:left="0" w:firstLine="680"/>
        <w:jc w:val="both"/>
      </w:pPr>
      <w:r w:rsidRPr="00081332">
        <w:t>Nodrošināt Preču piegādi</w:t>
      </w:r>
      <w:r w:rsidR="00736DBB">
        <w:t xml:space="preserve"> ar</w:t>
      </w:r>
      <w:r w:rsidRPr="00081332">
        <w:t xml:space="preserve"> </w:t>
      </w:r>
      <w:r>
        <w:t xml:space="preserve">Piegādātāja </w:t>
      </w:r>
      <w:r w:rsidRPr="00081332">
        <w:t>transportu 2 (divu) darba dienu laikā no pasūtījuma nodošanas dienas. Piegāde ir uzskatāma par veiktu ar dienu, kad ir piegādātas visas attiecīgajā pasūtījumā norādītās preces</w:t>
      </w:r>
      <w:r w:rsidR="0046274A">
        <w:t>.</w:t>
      </w:r>
    </w:p>
    <w:p w:rsidR="00FE7E99" w:rsidRPr="008E3BB6" w:rsidRDefault="00FE7E99" w:rsidP="00FE7E99">
      <w:pPr>
        <w:pStyle w:val="Sarakstarindkopa"/>
        <w:numPr>
          <w:ilvl w:val="1"/>
          <w:numId w:val="44"/>
        </w:numPr>
        <w:tabs>
          <w:tab w:val="left" w:pos="567"/>
        </w:tabs>
        <w:ind w:left="0" w:firstLine="680"/>
        <w:jc w:val="both"/>
      </w:pPr>
      <w:r w:rsidRPr="008E3BB6">
        <w:t xml:space="preserve">Pasūtītājam jebkurā brīdī ir tiesības vienpusēji atkāpties no līguma, ja tas konstatē, ka </w:t>
      </w:r>
      <w:r>
        <w:t>preču piegāde</w:t>
      </w:r>
      <w:r w:rsidRPr="008E3BB6">
        <w:t xml:space="preserve"> neatbilst tehniskās specifikācijas un līguma noteikumiem.</w:t>
      </w:r>
    </w:p>
    <w:p w:rsidR="00200146" w:rsidRPr="004D2251" w:rsidRDefault="00200146" w:rsidP="007A1731">
      <w:pPr>
        <w:tabs>
          <w:tab w:val="left" w:pos="567"/>
        </w:tabs>
        <w:ind w:firstLine="709"/>
        <w:jc w:val="both"/>
        <w:rPr>
          <w:b/>
        </w:rPr>
      </w:pPr>
    </w:p>
    <w:p w:rsidR="00200146" w:rsidRPr="004D2251" w:rsidRDefault="00200146" w:rsidP="00613E0E">
      <w:pPr>
        <w:jc w:val="right"/>
        <w:rPr>
          <w:b/>
        </w:rPr>
      </w:pPr>
    </w:p>
    <w:tbl>
      <w:tblPr>
        <w:tblW w:w="4945" w:type="pct"/>
        <w:tblLook w:val="00A0" w:firstRow="1" w:lastRow="0" w:firstColumn="1" w:lastColumn="0" w:noHBand="0" w:noVBand="0"/>
      </w:tblPr>
      <w:tblGrid>
        <w:gridCol w:w="3959"/>
        <w:gridCol w:w="5507"/>
      </w:tblGrid>
      <w:tr w:rsidR="00200146" w:rsidRPr="004D2251" w:rsidTr="001442B4">
        <w:tc>
          <w:tcPr>
            <w:tcW w:w="2091" w:type="pct"/>
          </w:tcPr>
          <w:p w:rsidR="00200146" w:rsidRPr="004D2251" w:rsidRDefault="00200146" w:rsidP="00613E0E"/>
        </w:tc>
        <w:tc>
          <w:tcPr>
            <w:tcW w:w="2909" w:type="pct"/>
          </w:tcPr>
          <w:p w:rsidR="00200146" w:rsidRPr="004D2251" w:rsidRDefault="00200146" w:rsidP="001442B4">
            <w:pPr>
              <w:ind w:left="-249" w:firstLine="249"/>
            </w:pPr>
          </w:p>
        </w:tc>
      </w:tr>
    </w:tbl>
    <w:p w:rsidR="00200146" w:rsidRPr="004D2251" w:rsidRDefault="00200146" w:rsidP="00E41485">
      <w:pPr>
        <w:rPr>
          <w:b/>
        </w:rPr>
      </w:pPr>
    </w:p>
    <w:p w:rsidR="00200146" w:rsidRPr="004D2251" w:rsidRDefault="00EF59CE" w:rsidP="00A42A55">
      <w:pPr>
        <w:widowControl/>
        <w:autoSpaceDE/>
        <w:autoSpaceDN/>
        <w:adjustRightInd/>
        <w:rPr>
          <w:b/>
        </w:rPr>
        <w:sectPr w:rsidR="00200146" w:rsidRPr="004D2251" w:rsidSect="00BF073F">
          <w:footerReference w:type="even" r:id="rId15"/>
          <w:footerReference w:type="default" r:id="rId16"/>
          <w:footerReference w:type="first" r:id="rId17"/>
          <w:type w:val="continuous"/>
          <w:pgSz w:w="11907" w:h="16840" w:code="9"/>
          <w:pgMar w:top="993" w:right="851" w:bottom="993" w:left="1701" w:header="720" w:footer="720" w:gutter="0"/>
          <w:cols w:space="60"/>
          <w:noEndnote/>
          <w:titlePg/>
          <w:docGrid w:linePitch="326"/>
        </w:sectPr>
      </w:pPr>
      <w:r>
        <w:rPr>
          <w:b/>
        </w:rPr>
        <w:br w:type="page"/>
      </w:r>
    </w:p>
    <w:p w:rsidR="002D3A51" w:rsidRPr="004D2251" w:rsidRDefault="00757279" w:rsidP="002D3A51">
      <w:pPr>
        <w:jc w:val="right"/>
      </w:pPr>
      <w:bookmarkStart w:id="11" w:name="_Toc265658800"/>
      <w:bookmarkStart w:id="12" w:name="_Toc340760688"/>
      <w:bookmarkStart w:id="13" w:name="_Toc265658801"/>
      <w:bookmarkEnd w:id="10"/>
      <w:r w:rsidRPr="004D2251">
        <w:lastRenderedPageBreak/>
        <w:t>1</w:t>
      </w:r>
      <w:r w:rsidR="002B3095" w:rsidRPr="004D2251">
        <w:t>.</w:t>
      </w:r>
      <w:r w:rsidR="002D3A51" w:rsidRPr="004D2251">
        <w:t>pielikums</w:t>
      </w:r>
    </w:p>
    <w:p w:rsidR="002D3A51" w:rsidRPr="004D2251" w:rsidRDefault="002D3A51" w:rsidP="002D3A51">
      <w:pPr>
        <w:pStyle w:val="Style7"/>
        <w:widowControl/>
        <w:ind w:left="4147"/>
        <w:rPr>
          <w:rStyle w:val="FontStyle42"/>
          <w:sz w:val="24"/>
        </w:rPr>
      </w:pPr>
      <w:r w:rsidRPr="004D2251">
        <w:rPr>
          <w:rStyle w:val="FontStyle42"/>
          <w:sz w:val="24"/>
        </w:rPr>
        <w:t xml:space="preserve">iepirkuma Nr. </w:t>
      </w:r>
      <w:r w:rsidR="00736DBB">
        <w:rPr>
          <w:rStyle w:val="FontStyle42"/>
          <w:sz w:val="24"/>
        </w:rPr>
        <w:t>RPP</w:t>
      </w:r>
      <w:r w:rsidR="00FE7E99">
        <w:rPr>
          <w:rStyle w:val="FontStyle42"/>
          <w:sz w:val="24"/>
        </w:rPr>
        <w:t xml:space="preserve"> </w:t>
      </w:r>
      <w:r w:rsidR="00736DBB">
        <w:rPr>
          <w:rStyle w:val="FontStyle42"/>
          <w:sz w:val="24"/>
        </w:rPr>
        <w:t>2016/</w:t>
      </w:r>
      <w:r w:rsidR="00E61F7D">
        <w:rPr>
          <w:rStyle w:val="FontStyle42"/>
          <w:sz w:val="24"/>
        </w:rPr>
        <w:t>24 I</w:t>
      </w:r>
      <w:r w:rsidRPr="004D2251">
        <w:rPr>
          <w:rStyle w:val="FontStyle42"/>
          <w:sz w:val="24"/>
        </w:rPr>
        <w:t>nstrukcijai</w:t>
      </w:r>
    </w:p>
    <w:p w:rsidR="0087498B" w:rsidRPr="004D2251" w:rsidRDefault="0087498B" w:rsidP="004A50CF">
      <w:pPr>
        <w:pStyle w:val="Apakvirsraksts"/>
        <w:spacing w:after="0"/>
        <w:rPr>
          <w:rFonts w:ascii="Times New Roman" w:hAnsi="Times New Roman"/>
          <w:b/>
        </w:rPr>
      </w:pPr>
    </w:p>
    <w:p w:rsidR="0087498B" w:rsidRPr="004D2251" w:rsidRDefault="0087498B" w:rsidP="0087498B">
      <w:pPr>
        <w:pStyle w:val="Pamatteksts2"/>
        <w:spacing w:after="0" w:line="240" w:lineRule="auto"/>
        <w:jc w:val="center"/>
        <w:rPr>
          <w:b/>
        </w:rPr>
      </w:pPr>
      <w:r w:rsidRPr="004D2251">
        <w:rPr>
          <w:b/>
        </w:rPr>
        <w:t>Iepirkuma</w:t>
      </w:r>
      <w:r w:rsidR="006F2D86" w:rsidRPr="004D2251">
        <w:rPr>
          <w:b/>
        </w:rPr>
        <w:t xml:space="preserve"> </w:t>
      </w:r>
      <w:r w:rsidRPr="004D2251">
        <w:rPr>
          <w:b/>
        </w:rPr>
        <w:t>„</w:t>
      </w:r>
      <w:r w:rsidR="002B4768">
        <w:rPr>
          <w:b/>
        </w:rPr>
        <w:t>Avota ūdens piegāde, ūdens sadales iekārtu noma un tehniskā apkope</w:t>
      </w:r>
      <w:r w:rsidRPr="004D2251">
        <w:rPr>
          <w:b/>
        </w:rPr>
        <w:t>”</w:t>
      </w:r>
    </w:p>
    <w:p w:rsidR="005E27F8" w:rsidRPr="004D2251" w:rsidRDefault="004A50CF" w:rsidP="00065B14">
      <w:pPr>
        <w:pStyle w:val="Apakvirsraksts"/>
        <w:spacing w:after="0"/>
        <w:rPr>
          <w:rFonts w:ascii="Times New Roman" w:hAnsi="Times New Roman"/>
          <w:b/>
        </w:rPr>
      </w:pPr>
      <w:r w:rsidRPr="004D2251">
        <w:rPr>
          <w:rFonts w:ascii="Times New Roman" w:hAnsi="Times New Roman"/>
          <w:b/>
        </w:rPr>
        <w:t>TEHNISKĀ SPECIFIKĀCIJA / TEHNISKAIS</w:t>
      </w:r>
      <w:r w:rsidR="005C6A28" w:rsidRPr="004D2251">
        <w:rPr>
          <w:rFonts w:ascii="Times New Roman" w:hAnsi="Times New Roman"/>
          <w:b/>
        </w:rPr>
        <w:t>-FINANŠU</w:t>
      </w:r>
      <w:r w:rsidRPr="004D2251">
        <w:rPr>
          <w:rFonts w:ascii="Times New Roman" w:hAnsi="Times New Roman"/>
          <w:b/>
        </w:rPr>
        <w:t xml:space="preserve"> PIEDĀVĀJUMS</w:t>
      </w:r>
    </w:p>
    <w:bookmarkEnd w:id="11"/>
    <w:bookmarkEnd w:id="12"/>
    <w:bookmarkEnd w:id="13"/>
    <w:p w:rsidR="00824F7B" w:rsidRPr="004F69AC" w:rsidRDefault="00824F7B" w:rsidP="00824F7B">
      <w:pPr>
        <w:jc w:val="both"/>
        <w:rPr>
          <w:sz w:val="22"/>
          <w:szCs w:val="22"/>
          <w:u w:val="single"/>
        </w:rPr>
      </w:pPr>
      <w:r w:rsidRPr="004F69AC">
        <w:rPr>
          <w:sz w:val="22"/>
          <w:szCs w:val="22"/>
          <w:u w:val="single"/>
        </w:rPr>
        <w:t>1. Piegādes nosacījumi</w:t>
      </w:r>
      <w:r w:rsidRPr="004F69AC">
        <w:rPr>
          <w:sz w:val="22"/>
          <w:szCs w:val="22"/>
        </w:rPr>
        <w:t>:</w:t>
      </w:r>
    </w:p>
    <w:p w:rsidR="00824F7B" w:rsidRPr="004F69AC" w:rsidRDefault="00824F7B" w:rsidP="00824F7B">
      <w:pPr>
        <w:ind w:firstLine="284"/>
        <w:jc w:val="both"/>
        <w:rPr>
          <w:sz w:val="22"/>
          <w:szCs w:val="22"/>
        </w:rPr>
      </w:pPr>
      <w:r w:rsidRPr="004F69AC">
        <w:rPr>
          <w:sz w:val="22"/>
          <w:szCs w:val="22"/>
        </w:rPr>
        <w:t>1.1. Piegādāt avota dzeramo ūdeni 24 stundu laikā (vienas darba dienas) pēc pasūtījuma veikšanas uz Pasūtītāja norādītajām adresēm.</w:t>
      </w:r>
    </w:p>
    <w:p w:rsidR="00824F7B" w:rsidRPr="00837098" w:rsidRDefault="00824F7B" w:rsidP="00736DBB">
      <w:pPr>
        <w:tabs>
          <w:tab w:val="left" w:pos="426"/>
        </w:tabs>
        <w:ind w:firstLine="284"/>
        <w:jc w:val="both"/>
        <w:rPr>
          <w:sz w:val="22"/>
          <w:szCs w:val="22"/>
        </w:rPr>
      </w:pPr>
      <w:r w:rsidRPr="00C2145C">
        <w:rPr>
          <w:sz w:val="22"/>
          <w:szCs w:val="22"/>
        </w:rPr>
        <w:t xml:space="preserve">1.2. Avota ūdens jāpiegādā un ūdens sadales iekārtas jāuzstāda šādās adresēs Rīgas pilsētas robežās: </w:t>
      </w:r>
      <w:proofErr w:type="spellStart"/>
      <w:r w:rsidR="00736DBB" w:rsidRPr="00736DBB">
        <w:rPr>
          <w:sz w:val="22"/>
          <w:szCs w:val="22"/>
        </w:rPr>
        <w:t>Lomonosova</w:t>
      </w:r>
      <w:proofErr w:type="spellEnd"/>
      <w:r w:rsidR="00736DBB" w:rsidRPr="00736DBB">
        <w:rPr>
          <w:sz w:val="22"/>
          <w:szCs w:val="22"/>
        </w:rPr>
        <w:t xml:space="preserve"> iela 12a (Centr</w:t>
      </w:r>
      <w:r w:rsidR="00736DBB">
        <w:rPr>
          <w:sz w:val="22"/>
          <w:szCs w:val="22"/>
        </w:rPr>
        <w:t>ālā</w:t>
      </w:r>
      <w:r w:rsidR="00736DBB" w:rsidRPr="00736DBB">
        <w:rPr>
          <w:sz w:val="22"/>
          <w:szCs w:val="22"/>
        </w:rPr>
        <w:t xml:space="preserve"> pārvalde);</w:t>
      </w:r>
      <w:r w:rsidR="00736DBB">
        <w:rPr>
          <w:sz w:val="22"/>
          <w:szCs w:val="22"/>
        </w:rPr>
        <w:t xml:space="preserve"> </w:t>
      </w:r>
      <w:r w:rsidR="00736DBB" w:rsidRPr="00736DBB">
        <w:rPr>
          <w:sz w:val="22"/>
          <w:szCs w:val="22"/>
        </w:rPr>
        <w:t>Ludzas iela 13/15 (Latgales pārvalde);</w:t>
      </w:r>
      <w:r w:rsidR="00736DBB">
        <w:rPr>
          <w:sz w:val="22"/>
          <w:szCs w:val="22"/>
        </w:rPr>
        <w:t xml:space="preserve"> </w:t>
      </w:r>
      <w:proofErr w:type="spellStart"/>
      <w:r w:rsidR="00736DBB">
        <w:rPr>
          <w:sz w:val="22"/>
          <w:szCs w:val="22"/>
        </w:rPr>
        <w:t>Detlava</w:t>
      </w:r>
      <w:proofErr w:type="spellEnd"/>
      <w:r w:rsidR="00736DBB">
        <w:rPr>
          <w:sz w:val="22"/>
          <w:szCs w:val="22"/>
        </w:rPr>
        <w:t xml:space="preserve"> </w:t>
      </w:r>
      <w:proofErr w:type="spellStart"/>
      <w:r w:rsidR="00736DBB" w:rsidRPr="00736DBB">
        <w:rPr>
          <w:sz w:val="22"/>
          <w:szCs w:val="22"/>
        </w:rPr>
        <w:t>Brantkalna</w:t>
      </w:r>
      <w:proofErr w:type="spellEnd"/>
      <w:r w:rsidR="00736DBB" w:rsidRPr="00736DBB">
        <w:rPr>
          <w:sz w:val="22"/>
          <w:szCs w:val="22"/>
        </w:rPr>
        <w:t xml:space="preserve"> iela 21 (Vidzemes pārvalde);</w:t>
      </w:r>
      <w:r w:rsidR="00736DBB">
        <w:rPr>
          <w:sz w:val="22"/>
          <w:szCs w:val="22"/>
        </w:rPr>
        <w:t xml:space="preserve"> </w:t>
      </w:r>
      <w:r w:rsidR="00736DBB" w:rsidRPr="00736DBB">
        <w:rPr>
          <w:sz w:val="22"/>
          <w:szCs w:val="22"/>
        </w:rPr>
        <w:t>Viestura prospekts 17/1 (Ziemeļu pārvalde);</w:t>
      </w:r>
      <w:r w:rsidR="00736DBB">
        <w:rPr>
          <w:sz w:val="22"/>
          <w:szCs w:val="22"/>
        </w:rPr>
        <w:t xml:space="preserve"> </w:t>
      </w:r>
      <w:r w:rsidR="00736DBB" w:rsidRPr="00736DBB">
        <w:rPr>
          <w:sz w:val="22"/>
          <w:szCs w:val="22"/>
        </w:rPr>
        <w:t>Spilves iela 25a (Kurzemes pārvalde); Krišjāņa Valdemāra iela 5 (Bērnu likumpārkāpumu profilakses nodaļa);</w:t>
      </w:r>
      <w:r w:rsidR="00736DBB">
        <w:rPr>
          <w:sz w:val="22"/>
          <w:szCs w:val="22"/>
        </w:rPr>
        <w:t xml:space="preserve"> </w:t>
      </w:r>
      <w:r w:rsidR="00736DBB" w:rsidRPr="00736DBB">
        <w:rPr>
          <w:sz w:val="22"/>
          <w:szCs w:val="22"/>
        </w:rPr>
        <w:t xml:space="preserve">Eduarda </w:t>
      </w:r>
      <w:proofErr w:type="spellStart"/>
      <w:r w:rsidR="00736DBB" w:rsidRPr="00736DBB">
        <w:rPr>
          <w:sz w:val="22"/>
          <w:szCs w:val="22"/>
        </w:rPr>
        <w:t>Smiļģa</w:t>
      </w:r>
      <w:proofErr w:type="spellEnd"/>
      <w:r w:rsidR="00736DBB" w:rsidRPr="00736DBB">
        <w:rPr>
          <w:sz w:val="22"/>
          <w:szCs w:val="22"/>
        </w:rPr>
        <w:t xml:space="preserve"> iela 48 (Zemgales pārvalde);</w:t>
      </w:r>
      <w:r w:rsidR="00736DBB">
        <w:rPr>
          <w:sz w:val="22"/>
          <w:szCs w:val="22"/>
        </w:rPr>
        <w:t xml:space="preserve"> </w:t>
      </w:r>
      <w:r w:rsidR="00736DBB" w:rsidRPr="00736DBB">
        <w:rPr>
          <w:sz w:val="22"/>
          <w:szCs w:val="22"/>
        </w:rPr>
        <w:t>Hanzas iela 7 (Centra pārvalde);</w:t>
      </w:r>
      <w:r w:rsidR="00736DBB">
        <w:rPr>
          <w:sz w:val="22"/>
          <w:szCs w:val="22"/>
        </w:rPr>
        <w:t xml:space="preserve"> </w:t>
      </w:r>
      <w:r w:rsidR="00736DBB" w:rsidRPr="00736DBB">
        <w:rPr>
          <w:sz w:val="22"/>
          <w:szCs w:val="22"/>
        </w:rPr>
        <w:t>Pāvu iela 16 (Drošības uz ūdens un civilās aizsardzības pār</w:t>
      </w:r>
      <w:r w:rsidR="00736DBB">
        <w:rPr>
          <w:sz w:val="22"/>
          <w:szCs w:val="22"/>
        </w:rPr>
        <w:t>valde)</w:t>
      </w:r>
      <w:r w:rsidR="00736DBB" w:rsidRPr="00736DBB">
        <w:rPr>
          <w:sz w:val="22"/>
          <w:szCs w:val="22"/>
        </w:rPr>
        <w:t>;</w:t>
      </w:r>
      <w:r w:rsidR="00736DBB">
        <w:rPr>
          <w:sz w:val="22"/>
          <w:szCs w:val="22"/>
        </w:rPr>
        <w:t xml:space="preserve"> </w:t>
      </w:r>
      <w:r w:rsidR="00736DBB" w:rsidRPr="00736DBB">
        <w:rPr>
          <w:sz w:val="22"/>
          <w:szCs w:val="22"/>
        </w:rPr>
        <w:t>Selgas iela 23 (Drošības uz ūdens un civilās aizsardzības pārvalde);</w:t>
      </w:r>
      <w:r w:rsidR="00736DBB">
        <w:rPr>
          <w:sz w:val="22"/>
          <w:szCs w:val="22"/>
        </w:rPr>
        <w:t xml:space="preserve"> </w:t>
      </w:r>
      <w:proofErr w:type="spellStart"/>
      <w:r w:rsidR="00736DBB" w:rsidRPr="00736DBB">
        <w:rPr>
          <w:sz w:val="22"/>
          <w:szCs w:val="22"/>
        </w:rPr>
        <w:t>Pakalniešu</w:t>
      </w:r>
      <w:proofErr w:type="spellEnd"/>
      <w:r w:rsidR="00736DBB" w:rsidRPr="00736DBB">
        <w:rPr>
          <w:sz w:val="22"/>
          <w:szCs w:val="22"/>
        </w:rPr>
        <w:t xml:space="preserve"> iela 1c (Drošības uz ūdens un civilās aizsardzības pārvalde);</w:t>
      </w:r>
      <w:r w:rsidR="00736DBB">
        <w:rPr>
          <w:sz w:val="22"/>
          <w:szCs w:val="22"/>
        </w:rPr>
        <w:t xml:space="preserve"> </w:t>
      </w:r>
      <w:r w:rsidR="00736DBB" w:rsidRPr="00736DBB">
        <w:rPr>
          <w:sz w:val="22"/>
          <w:szCs w:val="22"/>
        </w:rPr>
        <w:t xml:space="preserve">Eduarda </w:t>
      </w:r>
      <w:proofErr w:type="spellStart"/>
      <w:r w:rsidR="00736DBB" w:rsidRPr="00736DBB">
        <w:rPr>
          <w:sz w:val="22"/>
          <w:szCs w:val="22"/>
        </w:rPr>
        <w:t>Smiļģa</w:t>
      </w:r>
      <w:proofErr w:type="spellEnd"/>
      <w:r w:rsidR="00736DBB" w:rsidRPr="00736DBB">
        <w:rPr>
          <w:sz w:val="22"/>
          <w:szCs w:val="22"/>
        </w:rPr>
        <w:t xml:space="preserve"> iela 48 (Operatīvās vadības un drošības uzraudzības pārvalde);</w:t>
      </w:r>
      <w:r w:rsidR="00736DBB">
        <w:rPr>
          <w:sz w:val="22"/>
          <w:szCs w:val="22"/>
        </w:rPr>
        <w:t xml:space="preserve"> </w:t>
      </w:r>
      <w:r w:rsidR="00736DBB" w:rsidRPr="00736DBB">
        <w:rPr>
          <w:sz w:val="22"/>
          <w:szCs w:val="22"/>
        </w:rPr>
        <w:t xml:space="preserve">Kaļķu iela </w:t>
      </w:r>
      <w:r w:rsidR="00D574E3">
        <w:rPr>
          <w:sz w:val="22"/>
          <w:szCs w:val="22"/>
        </w:rPr>
        <w:t>16</w:t>
      </w:r>
      <w:r w:rsidR="00736DBB" w:rsidRPr="00736DBB">
        <w:rPr>
          <w:sz w:val="22"/>
          <w:szCs w:val="22"/>
        </w:rPr>
        <w:t xml:space="preserve"> (Videonovērošanas centrs)</w:t>
      </w:r>
      <w:r w:rsidRPr="00837098">
        <w:rPr>
          <w:sz w:val="22"/>
          <w:szCs w:val="22"/>
        </w:rPr>
        <w:t>.</w:t>
      </w:r>
    </w:p>
    <w:p w:rsidR="00824F7B" w:rsidRPr="00837098" w:rsidRDefault="00824F7B" w:rsidP="00824F7B">
      <w:pPr>
        <w:ind w:firstLine="284"/>
        <w:jc w:val="both"/>
        <w:rPr>
          <w:sz w:val="22"/>
          <w:szCs w:val="22"/>
        </w:rPr>
      </w:pPr>
      <w:r w:rsidRPr="00837098">
        <w:rPr>
          <w:sz w:val="22"/>
          <w:szCs w:val="22"/>
        </w:rPr>
        <w:t>1.3. Avota ūdens tiek piegādāts atkārtoti lietojamos</w:t>
      </w:r>
      <w:r w:rsidR="00AC1F18">
        <w:rPr>
          <w:sz w:val="22"/>
          <w:szCs w:val="22"/>
        </w:rPr>
        <w:t xml:space="preserve"> polimērmateriāla</w:t>
      </w:r>
      <w:r w:rsidRPr="00837098">
        <w:rPr>
          <w:sz w:val="22"/>
          <w:szCs w:val="22"/>
        </w:rPr>
        <w:t xml:space="preserve"> traukos (pudelēs) ar tilpumu 19,0 ± 1,0 litri (</w:t>
      </w:r>
      <w:r w:rsidR="00736DBB">
        <w:rPr>
          <w:sz w:val="22"/>
          <w:szCs w:val="22"/>
        </w:rPr>
        <w:t>P</w:t>
      </w:r>
      <w:r w:rsidRPr="00837098">
        <w:rPr>
          <w:sz w:val="22"/>
          <w:szCs w:val="22"/>
        </w:rPr>
        <w:t xml:space="preserve">iegādātāja īpašums). </w:t>
      </w:r>
      <w:r w:rsidR="00714F41">
        <w:rPr>
          <w:sz w:val="22"/>
          <w:szCs w:val="22"/>
        </w:rPr>
        <w:t>Avota ūdens t</w:t>
      </w:r>
      <w:r w:rsidR="00F75F46">
        <w:rPr>
          <w:sz w:val="22"/>
          <w:szCs w:val="22"/>
        </w:rPr>
        <w:t>raukiem (pudelēm) jābūt marķētiem saskaņā ar Ministru kabineta 15.12.2015. noteikumiem Nr.736 “Noteikumi par dabīgo minerālūdeni un avota ūdeni” prasībām.</w:t>
      </w:r>
      <w:r w:rsidR="00714F41">
        <w:rPr>
          <w:sz w:val="22"/>
          <w:szCs w:val="22"/>
        </w:rPr>
        <w:t xml:space="preserve"> Traukam un tā korķim jāatbilst Ministru kabineta 19.10.2011. noteikumiem Nr.808 “Noteikumi par materiāliem un izstrādājumiem, kas paredzēti saskarei ar pārtiku” prasībām.</w:t>
      </w:r>
    </w:p>
    <w:p w:rsidR="00824F7B" w:rsidRPr="00837098" w:rsidRDefault="00824F7B" w:rsidP="0079757A">
      <w:pPr>
        <w:ind w:firstLine="284"/>
        <w:jc w:val="both"/>
        <w:rPr>
          <w:sz w:val="22"/>
          <w:szCs w:val="22"/>
        </w:rPr>
      </w:pPr>
      <w:r w:rsidRPr="00837098">
        <w:rPr>
          <w:sz w:val="22"/>
          <w:szCs w:val="22"/>
        </w:rPr>
        <w:t xml:space="preserve">1.4. Nodrošināt līguma darbības laikā Pasūtītāju ar </w:t>
      </w:r>
      <w:r w:rsidR="0079757A">
        <w:rPr>
          <w:sz w:val="22"/>
          <w:szCs w:val="22"/>
        </w:rPr>
        <w:t>28</w:t>
      </w:r>
      <w:r w:rsidRPr="00837098">
        <w:rPr>
          <w:b/>
          <w:i/>
          <w:sz w:val="22"/>
          <w:szCs w:val="22"/>
        </w:rPr>
        <w:t xml:space="preserve"> ūdens sadales iekārtām</w:t>
      </w:r>
      <w:r w:rsidR="0079757A">
        <w:rPr>
          <w:sz w:val="22"/>
          <w:szCs w:val="22"/>
        </w:rPr>
        <w:t xml:space="preserve"> (karstais un aukstais ūdens) bez glāžu turētājiem</w:t>
      </w:r>
      <w:r w:rsidRPr="00837098">
        <w:rPr>
          <w:sz w:val="22"/>
          <w:szCs w:val="22"/>
        </w:rPr>
        <w:t xml:space="preserve">. </w:t>
      </w:r>
      <w:r w:rsidR="00714F41">
        <w:rPr>
          <w:sz w:val="22"/>
          <w:szCs w:val="22"/>
        </w:rPr>
        <w:t>Ūdens sadales iekārtai jāatbilst Ministru kabinet</w:t>
      </w:r>
      <w:r w:rsidR="00F75F46">
        <w:rPr>
          <w:sz w:val="22"/>
          <w:szCs w:val="22"/>
        </w:rPr>
        <w:t>a 12.04.2016. noteikumiem Nr.20</w:t>
      </w:r>
      <w:r w:rsidR="00714F41">
        <w:rPr>
          <w:sz w:val="22"/>
          <w:szCs w:val="22"/>
        </w:rPr>
        <w:t xml:space="preserve">9 “Iekārtu elektrodrošības noteikumi” prasībām. </w:t>
      </w:r>
      <w:r w:rsidR="00AC1F18">
        <w:rPr>
          <w:sz w:val="22"/>
          <w:szCs w:val="22"/>
        </w:rPr>
        <w:t>Pasūtītājs ūdens sadales iekārtas piegādā ne vēlāk kā 3 (trīs) darba dienu laikā pēc līguma noslēgšanas, atbilstoši norādītajam skaitam un piegādes vietām. Ūdens sadales iekārtas nodrošina ūdens uzsildīšanu (+95</w:t>
      </w:r>
      <w:r w:rsidR="00AC1F18">
        <w:rPr>
          <w:sz w:val="22"/>
          <w:szCs w:val="22"/>
          <w:vertAlign w:val="superscript"/>
        </w:rPr>
        <w:t>o</w:t>
      </w:r>
      <w:r w:rsidR="00AC1F18">
        <w:rPr>
          <w:sz w:val="22"/>
          <w:szCs w:val="22"/>
        </w:rPr>
        <w:t>C) un atdzesēšanu (+10</w:t>
      </w:r>
      <w:r w:rsidR="00AC1F18" w:rsidRPr="00AC1F18">
        <w:rPr>
          <w:sz w:val="22"/>
          <w:szCs w:val="22"/>
          <w:vertAlign w:val="superscript"/>
        </w:rPr>
        <w:t xml:space="preserve"> </w:t>
      </w:r>
      <w:proofErr w:type="spellStart"/>
      <w:r w:rsidR="00AC1F18" w:rsidRPr="00AC1F18">
        <w:rPr>
          <w:sz w:val="22"/>
          <w:szCs w:val="22"/>
          <w:vertAlign w:val="superscript"/>
        </w:rPr>
        <w:t>o</w:t>
      </w:r>
      <w:r w:rsidR="00AC1F18" w:rsidRPr="00AC1F18">
        <w:rPr>
          <w:sz w:val="22"/>
          <w:szCs w:val="22"/>
        </w:rPr>
        <w:t>C</w:t>
      </w:r>
      <w:proofErr w:type="spellEnd"/>
      <w:r w:rsidR="00AC1F18">
        <w:rPr>
          <w:sz w:val="22"/>
          <w:szCs w:val="22"/>
        </w:rPr>
        <w:t xml:space="preserve">), </w:t>
      </w:r>
      <w:r w:rsidR="00D574E3">
        <w:rPr>
          <w:sz w:val="22"/>
          <w:szCs w:val="22"/>
        </w:rPr>
        <w:t>iekārtām ir jābūt paredzētām</w:t>
      </w:r>
      <w:r w:rsidR="00AC1F18">
        <w:rPr>
          <w:sz w:val="22"/>
          <w:szCs w:val="22"/>
        </w:rPr>
        <w:t xml:space="preserve"> novieto</w:t>
      </w:r>
      <w:r w:rsidR="00D574E3">
        <w:rPr>
          <w:sz w:val="22"/>
          <w:szCs w:val="22"/>
        </w:rPr>
        <w:t>šanai</w:t>
      </w:r>
      <w:r w:rsidR="00AC1F18">
        <w:rPr>
          <w:sz w:val="22"/>
          <w:szCs w:val="22"/>
        </w:rPr>
        <w:t xml:space="preserve"> uz grīdas. Ūdens sadales iekārtas garantijas termiņš ir visu lietošanas laiku. </w:t>
      </w:r>
      <w:r w:rsidR="00714F41">
        <w:rPr>
          <w:sz w:val="22"/>
          <w:szCs w:val="22"/>
        </w:rPr>
        <w:t xml:space="preserve">Ūdens sadales iekārtām jābūt savietojamām ar piegādājamiem avota ūdens traukiem (pudelēm). </w:t>
      </w:r>
    </w:p>
    <w:p w:rsidR="00824F7B" w:rsidRPr="00837098" w:rsidRDefault="00824F7B" w:rsidP="00824F7B">
      <w:pPr>
        <w:ind w:firstLine="284"/>
        <w:jc w:val="both"/>
        <w:rPr>
          <w:sz w:val="22"/>
          <w:szCs w:val="22"/>
        </w:rPr>
      </w:pPr>
      <w:r w:rsidRPr="00837098">
        <w:rPr>
          <w:sz w:val="22"/>
          <w:szCs w:val="22"/>
        </w:rPr>
        <w:t>1.4.1. Nepieciešamais nodrošinājums (</w:t>
      </w:r>
      <w:r w:rsidRPr="00837098">
        <w:rPr>
          <w:b/>
          <w:i/>
          <w:sz w:val="22"/>
          <w:szCs w:val="22"/>
        </w:rPr>
        <w:t>ūdens sadales iekārtas</w:t>
      </w:r>
      <w:r w:rsidRPr="00837098">
        <w:rPr>
          <w:sz w:val="22"/>
          <w:szCs w:val="22"/>
        </w:rPr>
        <w:t>):</w:t>
      </w:r>
    </w:p>
    <w:p w:rsidR="00824F7B" w:rsidRPr="00837098" w:rsidRDefault="00824F7B" w:rsidP="00824F7B">
      <w:pPr>
        <w:jc w:val="both"/>
        <w:rPr>
          <w:sz w:val="22"/>
          <w:szCs w:val="22"/>
          <w:u w:val="single"/>
        </w:rPr>
      </w:pPr>
      <w:r w:rsidRPr="00837098">
        <w:rPr>
          <w:sz w:val="22"/>
          <w:szCs w:val="22"/>
          <w:u w:val="single"/>
        </w:rPr>
        <w:t xml:space="preserve">- </w:t>
      </w:r>
      <w:proofErr w:type="spellStart"/>
      <w:r w:rsidR="0079757A">
        <w:rPr>
          <w:sz w:val="22"/>
          <w:szCs w:val="22"/>
          <w:u w:val="single"/>
        </w:rPr>
        <w:t>Lomonosova</w:t>
      </w:r>
      <w:proofErr w:type="spellEnd"/>
      <w:r w:rsidR="0079757A">
        <w:rPr>
          <w:sz w:val="22"/>
          <w:szCs w:val="22"/>
          <w:u w:val="single"/>
        </w:rPr>
        <w:t xml:space="preserve"> iela 12a (Centra pārvalde)</w:t>
      </w:r>
      <w:r w:rsidRPr="00837098">
        <w:rPr>
          <w:sz w:val="22"/>
          <w:szCs w:val="22"/>
          <w:u w:val="single"/>
        </w:rPr>
        <w:t>:</w:t>
      </w:r>
      <w:r w:rsidRPr="00837098">
        <w:rPr>
          <w:sz w:val="22"/>
          <w:szCs w:val="22"/>
        </w:rPr>
        <w:t xml:space="preserve"> 5 ūdens sadales iekārtas;</w:t>
      </w:r>
    </w:p>
    <w:p w:rsidR="00824F7B" w:rsidRPr="00837098" w:rsidRDefault="00824F7B" w:rsidP="00824F7B">
      <w:pPr>
        <w:jc w:val="both"/>
        <w:rPr>
          <w:sz w:val="22"/>
          <w:szCs w:val="22"/>
          <w:u w:val="single"/>
        </w:rPr>
      </w:pPr>
      <w:r w:rsidRPr="00837098">
        <w:rPr>
          <w:sz w:val="22"/>
          <w:szCs w:val="22"/>
          <w:u w:val="single"/>
        </w:rPr>
        <w:t xml:space="preserve">- </w:t>
      </w:r>
      <w:r w:rsidR="0079757A">
        <w:rPr>
          <w:sz w:val="22"/>
          <w:szCs w:val="22"/>
          <w:u w:val="single"/>
        </w:rPr>
        <w:t>Ludzas iela 13/15 (Latgales pārvalde)</w:t>
      </w:r>
      <w:r w:rsidRPr="00837098">
        <w:rPr>
          <w:sz w:val="22"/>
          <w:szCs w:val="22"/>
          <w:u w:val="single"/>
        </w:rPr>
        <w:t>:</w:t>
      </w:r>
      <w:r w:rsidRPr="00837098">
        <w:rPr>
          <w:sz w:val="22"/>
          <w:szCs w:val="22"/>
        </w:rPr>
        <w:t xml:space="preserve"> 2 ūdens sadales iekārtas;</w:t>
      </w:r>
    </w:p>
    <w:p w:rsidR="00824F7B" w:rsidRPr="00837098" w:rsidRDefault="00824F7B" w:rsidP="00824F7B">
      <w:pPr>
        <w:jc w:val="both"/>
        <w:rPr>
          <w:sz w:val="22"/>
          <w:szCs w:val="22"/>
          <w:u w:val="single"/>
        </w:rPr>
      </w:pPr>
      <w:r w:rsidRPr="00837098">
        <w:rPr>
          <w:sz w:val="22"/>
          <w:szCs w:val="22"/>
          <w:u w:val="single"/>
        </w:rPr>
        <w:t xml:space="preserve">- </w:t>
      </w:r>
      <w:proofErr w:type="spellStart"/>
      <w:r w:rsidR="00D574E3">
        <w:rPr>
          <w:sz w:val="22"/>
          <w:szCs w:val="22"/>
          <w:u w:val="single"/>
        </w:rPr>
        <w:t>Detlava</w:t>
      </w:r>
      <w:proofErr w:type="spellEnd"/>
      <w:r w:rsidR="00D574E3">
        <w:rPr>
          <w:sz w:val="22"/>
          <w:szCs w:val="22"/>
          <w:u w:val="single"/>
        </w:rPr>
        <w:t xml:space="preserve"> </w:t>
      </w:r>
      <w:proofErr w:type="spellStart"/>
      <w:r w:rsidR="0079757A">
        <w:rPr>
          <w:sz w:val="22"/>
          <w:szCs w:val="22"/>
          <w:u w:val="single"/>
        </w:rPr>
        <w:t>Brantkalna</w:t>
      </w:r>
      <w:proofErr w:type="spellEnd"/>
      <w:r w:rsidR="0079757A">
        <w:rPr>
          <w:sz w:val="22"/>
          <w:szCs w:val="22"/>
          <w:u w:val="single"/>
        </w:rPr>
        <w:t xml:space="preserve"> iela 21 (Vidzemes pārvalde)</w:t>
      </w:r>
      <w:r w:rsidRPr="00837098">
        <w:rPr>
          <w:sz w:val="22"/>
          <w:szCs w:val="22"/>
          <w:u w:val="single"/>
        </w:rPr>
        <w:t>:</w:t>
      </w:r>
      <w:r w:rsidRPr="00837098">
        <w:rPr>
          <w:sz w:val="22"/>
          <w:szCs w:val="22"/>
        </w:rPr>
        <w:t xml:space="preserve"> </w:t>
      </w:r>
      <w:r w:rsidR="0079757A">
        <w:rPr>
          <w:sz w:val="22"/>
          <w:szCs w:val="22"/>
        </w:rPr>
        <w:t>3</w:t>
      </w:r>
      <w:r w:rsidRPr="00837098">
        <w:rPr>
          <w:sz w:val="22"/>
          <w:szCs w:val="22"/>
        </w:rPr>
        <w:t xml:space="preserve"> ūdens sadales iekārta</w:t>
      </w:r>
      <w:r w:rsidR="00D574E3">
        <w:rPr>
          <w:sz w:val="22"/>
          <w:szCs w:val="22"/>
        </w:rPr>
        <w:t>s</w:t>
      </w:r>
      <w:r w:rsidRPr="00837098">
        <w:rPr>
          <w:sz w:val="22"/>
          <w:szCs w:val="22"/>
        </w:rPr>
        <w:t>;</w:t>
      </w:r>
    </w:p>
    <w:p w:rsidR="00824F7B" w:rsidRPr="00837098" w:rsidRDefault="00824F7B" w:rsidP="00824F7B">
      <w:pPr>
        <w:jc w:val="both"/>
        <w:rPr>
          <w:sz w:val="22"/>
          <w:szCs w:val="22"/>
        </w:rPr>
      </w:pPr>
      <w:r w:rsidRPr="00837098">
        <w:rPr>
          <w:sz w:val="22"/>
          <w:szCs w:val="22"/>
          <w:u w:val="single"/>
        </w:rPr>
        <w:t xml:space="preserve">- </w:t>
      </w:r>
      <w:r w:rsidR="0079757A">
        <w:rPr>
          <w:sz w:val="22"/>
          <w:szCs w:val="22"/>
          <w:u w:val="single"/>
        </w:rPr>
        <w:t>Viestura prospekts 17/1 (Ziemeļu pārvalde)</w:t>
      </w:r>
      <w:r w:rsidRPr="00837098">
        <w:rPr>
          <w:sz w:val="22"/>
          <w:szCs w:val="22"/>
          <w:u w:val="single"/>
        </w:rPr>
        <w:t>:</w:t>
      </w:r>
      <w:r w:rsidRPr="00837098">
        <w:rPr>
          <w:sz w:val="22"/>
          <w:szCs w:val="22"/>
        </w:rPr>
        <w:t xml:space="preserve"> 4 ūdens sadales iekārtas;</w:t>
      </w:r>
    </w:p>
    <w:p w:rsidR="00824F7B" w:rsidRPr="00837098" w:rsidRDefault="00824F7B" w:rsidP="00824F7B">
      <w:pPr>
        <w:jc w:val="both"/>
        <w:rPr>
          <w:sz w:val="22"/>
          <w:szCs w:val="22"/>
        </w:rPr>
      </w:pPr>
      <w:r w:rsidRPr="00837098">
        <w:rPr>
          <w:sz w:val="22"/>
          <w:szCs w:val="22"/>
          <w:u w:val="single"/>
        </w:rPr>
        <w:t xml:space="preserve">- </w:t>
      </w:r>
      <w:r w:rsidR="0079757A">
        <w:rPr>
          <w:sz w:val="22"/>
          <w:szCs w:val="22"/>
          <w:u w:val="single"/>
        </w:rPr>
        <w:t>Spilves iela 25a (Kurzemes pārvalde)</w:t>
      </w:r>
      <w:r w:rsidRPr="00837098">
        <w:rPr>
          <w:sz w:val="22"/>
          <w:szCs w:val="22"/>
          <w:u w:val="single"/>
        </w:rPr>
        <w:t xml:space="preserve">: </w:t>
      </w:r>
      <w:r w:rsidR="0079757A">
        <w:rPr>
          <w:sz w:val="22"/>
          <w:szCs w:val="22"/>
          <w:u w:val="single"/>
        </w:rPr>
        <w:t>3</w:t>
      </w:r>
      <w:r w:rsidRPr="00837098">
        <w:rPr>
          <w:sz w:val="22"/>
          <w:szCs w:val="22"/>
          <w:u w:val="single"/>
        </w:rPr>
        <w:t xml:space="preserve"> </w:t>
      </w:r>
      <w:r w:rsidRPr="00837098">
        <w:rPr>
          <w:sz w:val="22"/>
          <w:szCs w:val="22"/>
        </w:rPr>
        <w:t>ūdens sadales iekārta</w:t>
      </w:r>
      <w:r w:rsidR="00736DBB">
        <w:rPr>
          <w:sz w:val="22"/>
          <w:szCs w:val="22"/>
        </w:rPr>
        <w:t>s</w:t>
      </w:r>
      <w:r w:rsidRPr="00837098">
        <w:rPr>
          <w:sz w:val="22"/>
          <w:szCs w:val="22"/>
        </w:rPr>
        <w:t>;</w:t>
      </w:r>
    </w:p>
    <w:p w:rsidR="00824F7B" w:rsidRPr="00837098" w:rsidRDefault="00824F7B" w:rsidP="00824F7B">
      <w:pPr>
        <w:jc w:val="both"/>
        <w:rPr>
          <w:sz w:val="22"/>
          <w:szCs w:val="22"/>
          <w:u w:val="single"/>
        </w:rPr>
      </w:pPr>
      <w:r w:rsidRPr="00837098">
        <w:rPr>
          <w:sz w:val="22"/>
          <w:szCs w:val="22"/>
          <w:u w:val="single"/>
        </w:rPr>
        <w:t xml:space="preserve">- </w:t>
      </w:r>
      <w:r w:rsidR="0079757A">
        <w:rPr>
          <w:sz w:val="22"/>
          <w:szCs w:val="22"/>
          <w:u w:val="single"/>
        </w:rPr>
        <w:t>Krišjāņa Valdemāra iela 5 (Bērnu likumpārkāpumu profilakses nodaļa)</w:t>
      </w:r>
      <w:r w:rsidRPr="00837098">
        <w:rPr>
          <w:sz w:val="22"/>
          <w:szCs w:val="22"/>
          <w:u w:val="single"/>
        </w:rPr>
        <w:t>:</w:t>
      </w:r>
      <w:r w:rsidRPr="00837098">
        <w:rPr>
          <w:sz w:val="22"/>
          <w:szCs w:val="22"/>
        </w:rPr>
        <w:t xml:space="preserve"> 1 ūdens sadales iekārta;</w:t>
      </w:r>
    </w:p>
    <w:p w:rsidR="00824F7B" w:rsidRPr="00837098" w:rsidRDefault="00824F7B" w:rsidP="00824F7B">
      <w:pPr>
        <w:jc w:val="both"/>
        <w:rPr>
          <w:sz w:val="22"/>
          <w:szCs w:val="22"/>
          <w:u w:val="single"/>
        </w:rPr>
      </w:pPr>
      <w:r w:rsidRPr="00837098">
        <w:rPr>
          <w:sz w:val="22"/>
          <w:szCs w:val="22"/>
          <w:u w:val="single"/>
        </w:rPr>
        <w:t xml:space="preserve">- </w:t>
      </w:r>
      <w:r w:rsidR="0079757A">
        <w:rPr>
          <w:sz w:val="22"/>
          <w:szCs w:val="22"/>
          <w:u w:val="single"/>
        </w:rPr>
        <w:t xml:space="preserve">Eduarda </w:t>
      </w:r>
      <w:proofErr w:type="spellStart"/>
      <w:r w:rsidR="0079757A">
        <w:rPr>
          <w:sz w:val="22"/>
          <w:szCs w:val="22"/>
          <w:u w:val="single"/>
        </w:rPr>
        <w:t>Smiļģa</w:t>
      </w:r>
      <w:proofErr w:type="spellEnd"/>
      <w:r w:rsidR="0079757A">
        <w:rPr>
          <w:sz w:val="22"/>
          <w:szCs w:val="22"/>
          <w:u w:val="single"/>
        </w:rPr>
        <w:t xml:space="preserve"> iela 48 (Zemgales pārvalde)</w:t>
      </w:r>
      <w:r w:rsidRPr="00837098">
        <w:rPr>
          <w:sz w:val="22"/>
          <w:szCs w:val="22"/>
          <w:u w:val="single"/>
        </w:rPr>
        <w:t>:</w:t>
      </w:r>
      <w:r w:rsidRPr="00837098">
        <w:rPr>
          <w:sz w:val="22"/>
          <w:szCs w:val="22"/>
        </w:rPr>
        <w:t xml:space="preserve"> </w:t>
      </w:r>
      <w:r w:rsidR="0079757A">
        <w:rPr>
          <w:sz w:val="22"/>
          <w:szCs w:val="22"/>
        </w:rPr>
        <w:t>2</w:t>
      </w:r>
      <w:r w:rsidRPr="00837098">
        <w:rPr>
          <w:sz w:val="22"/>
          <w:szCs w:val="22"/>
        </w:rPr>
        <w:t xml:space="preserve"> ūdens sadales iekārtas;</w:t>
      </w:r>
    </w:p>
    <w:p w:rsidR="00824F7B" w:rsidRPr="004F69AC" w:rsidRDefault="00824F7B" w:rsidP="00824F7B">
      <w:pPr>
        <w:jc w:val="both"/>
        <w:rPr>
          <w:sz w:val="22"/>
          <w:szCs w:val="22"/>
          <w:u w:val="single"/>
        </w:rPr>
      </w:pPr>
      <w:r w:rsidRPr="00837098">
        <w:rPr>
          <w:sz w:val="22"/>
          <w:szCs w:val="22"/>
          <w:u w:val="single"/>
        </w:rPr>
        <w:t xml:space="preserve">- </w:t>
      </w:r>
      <w:r w:rsidR="0079757A">
        <w:rPr>
          <w:sz w:val="22"/>
          <w:szCs w:val="22"/>
          <w:u w:val="single"/>
        </w:rPr>
        <w:t>Hanzas iela 7 (Centra pārvalde)</w:t>
      </w:r>
      <w:r w:rsidRPr="00837098">
        <w:rPr>
          <w:sz w:val="22"/>
          <w:szCs w:val="22"/>
          <w:u w:val="single"/>
        </w:rPr>
        <w:t>:</w:t>
      </w:r>
      <w:r w:rsidRPr="00837098">
        <w:rPr>
          <w:sz w:val="22"/>
          <w:szCs w:val="22"/>
        </w:rPr>
        <w:t xml:space="preserve"> </w:t>
      </w:r>
      <w:r w:rsidR="0079757A">
        <w:rPr>
          <w:sz w:val="22"/>
          <w:szCs w:val="22"/>
        </w:rPr>
        <w:t>3</w:t>
      </w:r>
      <w:r w:rsidRPr="00837098">
        <w:rPr>
          <w:sz w:val="22"/>
          <w:szCs w:val="22"/>
        </w:rPr>
        <w:t xml:space="preserve"> ūdens sadales iekārtas;</w:t>
      </w:r>
    </w:p>
    <w:p w:rsidR="00824F7B" w:rsidRPr="004F69AC" w:rsidRDefault="00824F7B" w:rsidP="00824F7B">
      <w:pPr>
        <w:jc w:val="both"/>
        <w:rPr>
          <w:sz w:val="22"/>
          <w:szCs w:val="22"/>
          <w:u w:val="single"/>
        </w:rPr>
      </w:pPr>
      <w:r w:rsidRPr="00C0110D">
        <w:rPr>
          <w:sz w:val="22"/>
          <w:szCs w:val="22"/>
          <w:u w:val="single"/>
        </w:rPr>
        <w:t xml:space="preserve">- </w:t>
      </w:r>
      <w:r w:rsidR="0079757A">
        <w:rPr>
          <w:sz w:val="22"/>
          <w:szCs w:val="22"/>
          <w:u w:val="single"/>
        </w:rPr>
        <w:t>Pāvu iela 16 (Drošības uz ūdens un civilās aizsardzības pārvalde)</w:t>
      </w:r>
      <w:r w:rsidRPr="00C0110D">
        <w:rPr>
          <w:sz w:val="22"/>
          <w:szCs w:val="22"/>
          <w:u w:val="single"/>
        </w:rPr>
        <w:t>:</w:t>
      </w:r>
      <w:r w:rsidRPr="00C0110D">
        <w:rPr>
          <w:sz w:val="22"/>
          <w:szCs w:val="22"/>
        </w:rPr>
        <w:t xml:space="preserve"> </w:t>
      </w:r>
      <w:r w:rsidR="0079757A">
        <w:rPr>
          <w:sz w:val="22"/>
          <w:szCs w:val="22"/>
        </w:rPr>
        <w:t>1</w:t>
      </w:r>
      <w:r w:rsidRPr="00C0110D">
        <w:rPr>
          <w:sz w:val="22"/>
          <w:szCs w:val="22"/>
        </w:rPr>
        <w:t xml:space="preserve"> ūdens sadales iekārta;</w:t>
      </w:r>
    </w:p>
    <w:p w:rsidR="00824F7B" w:rsidRPr="004F69AC" w:rsidRDefault="00824F7B" w:rsidP="00824F7B">
      <w:pPr>
        <w:jc w:val="both"/>
        <w:rPr>
          <w:sz w:val="22"/>
          <w:szCs w:val="22"/>
        </w:rPr>
      </w:pPr>
      <w:r w:rsidRPr="004F69AC">
        <w:rPr>
          <w:sz w:val="22"/>
          <w:szCs w:val="22"/>
          <w:u w:val="single"/>
        </w:rPr>
        <w:t xml:space="preserve">- </w:t>
      </w:r>
      <w:r w:rsidR="0079757A">
        <w:rPr>
          <w:sz w:val="22"/>
          <w:szCs w:val="22"/>
          <w:u w:val="single"/>
        </w:rPr>
        <w:t xml:space="preserve">Selgas iela 23 </w:t>
      </w:r>
      <w:r w:rsidR="0079757A" w:rsidRPr="0079757A">
        <w:rPr>
          <w:sz w:val="22"/>
          <w:szCs w:val="22"/>
          <w:u w:val="single"/>
        </w:rPr>
        <w:t>(Drošības uz ūdens un civilās aizsardzības pārvalde)</w:t>
      </w:r>
      <w:r w:rsidRPr="004F69AC">
        <w:rPr>
          <w:sz w:val="22"/>
          <w:szCs w:val="22"/>
          <w:u w:val="single"/>
        </w:rPr>
        <w:t>:</w:t>
      </w:r>
      <w:r w:rsidRPr="004F69AC">
        <w:rPr>
          <w:sz w:val="22"/>
          <w:szCs w:val="22"/>
        </w:rPr>
        <w:t xml:space="preserve"> </w:t>
      </w:r>
      <w:r w:rsidR="0079757A">
        <w:rPr>
          <w:sz w:val="22"/>
          <w:szCs w:val="22"/>
        </w:rPr>
        <w:t>1</w:t>
      </w:r>
      <w:r w:rsidRPr="004F69AC">
        <w:rPr>
          <w:sz w:val="22"/>
          <w:szCs w:val="22"/>
        </w:rPr>
        <w:t xml:space="preserve"> ūdens sadales iekārta;</w:t>
      </w:r>
    </w:p>
    <w:p w:rsidR="00824F7B" w:rsidRPr="004F69AC" w:rsidRDefault="00824F7B" w:rsidP="00824F7B">
      <w:pPr>
        <w:jc w:val="both"/>
        <w:rPr>
          <w:sz w:val="22"/>
          <w:szCs w:val="22"/>
          <w:u w:val="single"/>
        </w:rPr>
      </w:pPr>
      <w:r w:rsidRPr="004F69AC">
        <w:rPr>
          <w:sz w:val="22"/>
          <w:szCs w:val="22"/>
          <w:u w:val="single"/>
        </w:rPr>
        <w:t xml:space="preserve">- </w:t>
      </w:r>
      <w:proofErr w:type="spellStart"/>
      <w:r w:rsidR="0079757A">
        <w:rPr>
          <w:sz w:val="22"/>
          <w:szCs w:val="22"/>
          <w:u w:val="single"/>
        </w:rPr>
        <w:t>Pakalniešu</w:t>
      </w:r>
      <w:proofErr w:type="spellEnd"/>
      <w:r w:rsidR="0079757A">
        <w:rPr>
          <w:sz w:val="22"/>
          <w:szCs w:val="22"/>
          <w:u w:val="single"/>
        </w:rPr>
        <w:t xml:space="preserve"> iela 1c </w:t>
      </w:r>
      <w:r w:rsidR="0079757A" w:rsidRPr="0079757A">
        <w:rPr>
          <w:sz w:val="22"/>
          <w:szCs w:val="22"/>
          <w:u w:val="single"/>
        </w:rPr>
        <w:t>(Drošības uz ūdens un civilās aizsardzības pārvalde)</w:t>
      </w:r>
      <w:r w:rsidRPr="004F69AC">
        <w:rPr>
          <w:sz w:val="22"/>
          <w:szCs w:val="22"/>
          <w:u w:val="single"/>
        </w:rPr>
        <w:t>:</w:t>
      </w:r>
      <w:r w:rsidRPr="004F69AC">
        <w:rPr>
          <w:sz w:val="22"/>
          <w:szCs w:val="22"/>
        </w:rPr>
        <w:t xml:space="preserve"> 1 ūdens sadales iekārta;</w:t>
      </w:r>
    </w:p>
    <w:p w:rsidR="00824F7B" w:rsidRDefault="00824F7B" w:rsidP="00824F7B">
      <w:pPr>
        <w:jc w:val="both"/>
        <w:rPr>
          <w:sz w:val="22"/>
          <w:szCs w:val="22"/>
        </w:rPr>
      </w:pPr>
      <w:r w:rsidRPr="004F69AC">
        <w:rPr>
          <w:sz w:val="22"/>
          <w:szCs w:val="22"/>
          <w:u w:val="single"/>
        </w:rPr>
        <w:t xml:space="preserve">- </w:t>
      </w:r>
      <w:r w:rsidR="0079757A">
        <w:rPr>
          <w:sz w:val="22"/>
          <w:szCs w:val="22"/>
          <w:u w:val="single"/>
        </w:rPr>
        <w:t xml:space="preserve">Eduarda </w:t>
      </w:r>
      <w:proofErr w:type="spellStart"/>
      <w:r w:rsidR="0079757A">
        <w:rPr>
          <w:sz w:val="22"/>
          <w:szCs w:val="22"/>
          <w:u w:val="single"/>
        </w:rPr>
        <w:t>Smiļģa</w:t>
      </w:r>
      <w:proofErr w:type="spellEnd"/>
      <w:r w:rsidR="0079757A">
        <w:rPr>
          <w:sz w:val="22"/>
          <w:szCs w:val="22"/>
          <w:u w:val="single"/>
        </w:rPr>
        <w:t xml:space="preserve"> iela 48 (Operatīvās vadības un drošības uzraudzības pārvalde)</w:t>
      </w:r>
      <w:r w:rsidRPr="004F69AC">
        <w:rPr>
          <w:sz w:val="22"/>
          <w:szCs w:val="22"/>
          <w:u w:val="single"/>
        </w:rPr>
        <w:t>:</w:t>
      </w:r>
      <w:r w:rsidRPr="004F69AC">
        <w:rPr>
          <w:sz w:val="22"/>
          <w:szCs w:val="22"/>
        </w:rPr>
        <w:t xml:space="preserve"> 1 ūdens sadales iekārta;</w:t>
      </w:r>
    </w:p>
    <w:p w:rsidR="00824F7B" w:rsidRPr="004F69AC" w:rsidRDefault="00824F7B" w:rsidP="00824F7B">
      <w:pPr>
        <w:jc w:val="both"/>
        <w:rPr>
          <w:sz w:val="22"/>
          <w:szCs w:val="22"/>
          <w:u w:val="single"/>
        </w:rPr>
      </w:pPr>
      <w:r>
        <w:rPr>
          <w:sz w:val="22"/>
          <w:szCs w:val="22"/>
        </w:rPr>
        <w:t xml:space="preserve">- </w:t>
      </w:r>
      <w:r w:rsidR="0079757A">
        <w:rPr>
          <w:sz w:val="22"/>
          <w:szCs w:val="22"/>
          <w:u w:val="single"/>
        </w:rPr>
        <w:t>Kaļķu iela 48 (Videonovērošanas centrs)</w:t>
      </w:r>
      <w:r w:rsidRPr="00C2145C">
        <w:rPr>
          <w:sz w:val="22"/>
          <w:szCs w:val="22"/>
          <w:u w:val="single"/>
        </w:rPr>
        <w:t>:</w:t>
      </w:r>
      <w:r>
        <w:rPr>
          <w:sz w:val="22"/>
          <w:szCs w:val="22"/>
        </w:rPr>
        <w:t xml:space="preserve"> </w:t>
      </w:r>
      <w:r w:rsidRPr="004F69AC">
        <w:rPr>
          <w:sz w:val="22"/>
          <w:szCs w:val="22"/>
        </w:rPr>
        <w:t>1 ūdens sadales iekārta</w:t>
      </w:r>
      <w:r w:rsidR="00736DBB">
        <w:rPr>
          <w:sz w:val="22"/>
          <w:szCs w:val="22"/>
        </w:rPr>
        <w:t>.</w:t>
      </w:r>
    </w:p>
    <w:p w:rsidR="00824F7B" w:rsidRPr="00837098" w:rsidRDefault="00824F7B" w:rsidP="00824F7B">
      <w:pPr>
        <w:ind w:firstLine="284"/>
        <w:jc w:val="both"/>
        <w:rPr>
          <w:sz w:val="22"/>
          <w:szCs w:val="22"/>
        </w:rPr>
      </w:pPr>
      <w:r w:rsidRPr="00837098">
        <w:rPr>
          <w:sz w:val="22"/>
          <w:szCs w:val="22"/>
        </w:rPr>
        <w:t>1.5. Pusēm rakstiski vienojoties, Pasūtītājs līguma darbības laikā ir tiesīgs līdz 20% palielināt vai samazināt nepieciešamo ūdens sadales iekārtu daudzumu.</w:t>
      </w:r>
    </w:p>
    <w:p w:rsidR="00824F7B" w:rsidRPr="00837098" w:rsidRDefault="00824F7B" w:rsidP="00F55BCA">
      <w:pPr>
        <w:ind w:firstLine="284"/>
        <w:jc w:val="both"/>
        <w:rPr>
          <w:sz w:val="22"/>
          <w:szCs w:val="22"/>
        </w:rPr>
      </w:pPr>
      <w:r w:rsidRPr="00837098">
        <w:rPr>
          <w:sz w:val="22"/>
          <w:szCs w:val="22"/>
        </w:rPr>
        <w:t xml:space="preserve">1.6. Ūdens </w:t>
      </w:r>
      <w:r w:rsidR="00921F3D">
        <w:rPr>
          <w:sz w:val="22"/>
          <w:szCs w:val="22"/>
        </w:rPr>
        <w:t xml:space="preserve">sadales iekārtu, uzstādīšanu, </w:t>
      </w:r>
      <w:r w:rsidRPr="00837098">
        <w:rPr>
          <w:sz w:val="22"/>
          <w:szCs w:val="22"/>
        </w:rPr>
        <w:t>tehnisko</w:t>
      </w:r>
      <w:r w:rsidR="00921F3D">
        <w:rPr>
          <w:sz w:val="22"/>
          <w:szCs w:val="22"/>
        </w:rPr>
        <w:t xml:space="preserve"> un regulāru sanitāro</w:t>
      </w:r>
      <w:r w:rsidRPr="00837098">
        <w:rPr>
          <w:sz w:val="22"/>
          <w:szCs w:val="22"/>
        </w:rPr>
        <w:t xml:space="preserve"> apkopi piegādātājs līguma darbības laikā veic bez maksas.</w:t>
      </w:r>
    </w:p>
    <w:p w:rsidR="00824F7B" w:rsidRPr="00837098" w:rsidRDefault="00824F7B" w:rsidP="00824F7B">
      <w:pPr>
        <w:ind w:firstLine="284"/>
        <w:jc w:val="both"/>
        <w:rPr>
          <w:sz w:val="22"/>
          <w:szCs w:val="22"/>
        </w:rPr>
      </w:pPr>
      <w:r w:rsidRPr="00837098">
        <w:rPr>
          <w:sz w:val="22"/>
          <w:szCs w:val="22"/>
        </w:rPr>
        <w:t>1.</w:t>
      </w:r>
      <w:r w:rsidR="00F55BCA">
        <w:rPr>
          <w:sz w:val="22"/>
          <w:szCs w:val="22"/>
        </w:rPr>
        <w:t>7</w:t>
      </w:r>
      <w:r w:rsidRPr="00837098">
        <w:rPr>
          <w:sz w:val="22"/>
          <w:szCs w:val="22"/>
        </w:rPr>
        <w:t>. Minimālās prasības: orientējošais apjoms – 2</w:t>
      </w:r>
      <w:r w:rsidR="0079757A">
        <w:rPr>
          <w:sz w:val="22"/>
          <w:szCs w:val="22"/>
        </w:rPr>
        <w:t>8</w:t>
      </w:r>
      <w:r w:rsidR="00921F3D">
        <w:rPr>
          <w:sz w:val="22"/>
          <w:szCs w:val="22"/>
        </w:rPr>
        <w:t>5</w:t>
      </w:r>
      <w:r w:rsidRPr="00837098">
        <w:rPr>
          <w:sz w:val="22"/>
          <w:szCs w:val="22"/>
        </w:rPr>
        <w:t xml:space="preserve"> pudeles mēnesī.</w:t>
      </w:r>
      <w:r w:rsidR="00736DBB">
        <w:rPr>
          <w:sz w:val="22"/>
          <w:szCs w:val="22"/>
        </w:rPr>
        <w:t xml:space="preserve"> Pudeļu skaits mēnesī var tikt palielināts vai samazināts par </w:t>
      </w:r>
      <w:r w:rsidR="00921F3D">
        <w:rPr>
          <w:sz w:val="22"/>
          <w:szCs w:val="22"/>
        </w:rPr>
        <w:t>40</w:t>
      </w:r>
      <w:r w:rsidR="00736DBB">
        <w:rPr>
          <w:sz w:val="22"/>
          <w:szCs w:val="22"/>
        </w:rPr>
        <w:t>%.</w:t>
      </w:r>
      <w:r w:rsidR="009A1334">
        <w:rPr>
          <w:sz w:val="22"/>
          <w:szCs w:val="22"/>
        </w:rPr>
        <w:t xml:space="preserve"> </w:t>
      </w:r>
    </w:p>
    <w:p w:rsidR="00F55BCA" w:rsidRPr="00837098" w:rsidRDefault="00F55BCA" w:rsidP="00824F7B">
      <w:pPr>
        <w:ind w:firstLine="284"/>
        <w:jc w:val="both"/>
        <w:rPr>
          <w:sz w:val="22"/>
          <w:szCs w:val="22"/>
        </w:rPr>
      </w:pPr>
    </w:p>
    <w:p w:rsidR="00824F7B" w:rsidRPr="00837098" w:rsidRDefault="00824F7B" w:rsidP="00824F7B">
      <w:pPr>
        <w:rPr>
          <w:b/>
          <w:bCs/>
          <w:sz w:val="22"/>
          <w:szCs w:val="22"/>
        </w:rPr>
      </w:pPr>
      <w:r w:rsidRPr="00837098">
        <w:rPr>
          <w:b/>
          <w:bCs/>
          <w:sz w:val="22"/>
          <w:szCs w:val="22"/>
        </w:rPr>
        <w:t>1.tabula</w:t>
      </w:r>
    </w:p>
    <w:tbl>
      <w:tblPr>
        <w:tblW w:w="4631" w:type="pct"/>
        <w:tblCellMar>
          <w:left w:w="0" w:type="dxa"/>
          <w:right w:w="0" w:type="dxa"/>
        </w:tblCellMar>
        <w:tblLook w:val="04A0" w:firstRow="1" w:lastRow="0" w:firstColumn="1" w:lastColumn="0" w:noHBand="0" w:noVBand="1"/>
      </w:tblPr>
      <w:tblGrid>
        <w:gridCol w:w="3705"/>
        <w:gridCol w:w="1841"/>
        <w:gridCol w:w="1559"/>
        <w:gridCol w:w="1843"/>
      </w:tblGrid>
      <w:tr w:rsidR="00824F7B" w:rsidRPr="00837098" w:rsidTr="0099222D">
        <w:trPr>
          <w:trHeight w:val="315"/>
        </w:trPr>
        <w:tc>
          <w:tcPr>
            <w:tcW w:w="2070" w:type="pct"/>
            <w:vMerge w:val="restart"/>
            <w:tcBorders>
              <w:top w:val="single" w:sz="4" w:space="0" w:color="auto"/>
              <w:left w:val="single" w:sz="4" w:space="0" w:color="auto"/>
              <w:right w:val="single" w:sz="4" w:space="0" w:color="auto"/>
            </w:tcBorders>
            <w:noWrap/>
            <w:tcMar>
              <w:top w:w="17" w:type="dxa"/>
              <w:left w:w="17" w:type="dxa"/>
              <w:bottom w:w="0" w:type="dxa"/>
              <w:right w:w="17" w:type="dxa"/>
            </w:tcMar>
            <w:vAlign w:val="center"/>
          </w:tcPr>
          <w:p w:rsidR="00824F7B" w:rsidRPr="00837098" w:rsidRDefault="00824F7B" w:rsidP="0099222D">
            <w:pPr>
              <w:jc w:val="center"/>
              <w:rPr>
                <w:b/>
                <w:bCs/>
                <w:sz w:val="22"/>
                <w:szCs w:val="22"/>
              </w:rPr>
            </w:pPr>
            <w:r w:rsidRPr="00837098">
              <w:rPr>
                <w:b/>
                <w:bCs/>
                <w:sz w:val="22"/>
                <w:szCs w:val="22"/>
              </w:rPr>
              <w:t>Preces apraksts (mērvienība)</w:t>
            </w:r>
          </w:p>
        </w:tc>
        <w:tc>
          <w:tcPr>
            <w:tcW w:w="2930" w:type="pct"/>
            <w:gridSpan w:val="3"/>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b/>
                <w:bCs/>
                <w:sz w:val="22"/>
                <w:szCs w:val="22"/>
              </w:rPr>
            </w:pPr>
            <w:r w:rsidRPr="00837098">
              <w:rPr>
                <w:b/>
                <w:bCs/>
                <w:sz w:val="22"/>
                <w:szCs w:val="22"/>
              </w:rPr>
              <w:t>Cena par 1 vienību, EUR</w:t>
            </w:r>
          </w:p>
        </w:tc>
      </w:tr>
      <w:tr w:rsidR="00824F7B" w:rsidRPr="00837098" w:rsidTr="0099222D">
        <w:trPr>
          <w:trHeight w:val="315"/>
        </w:trPr>
        <w:tc>
          <w:tcPr>
            <w:tcW w:w="2070" w:type="pct"/>
            <w:vMerge/>
            <w:tcBorders>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rsidR="00824F7B" w:rsidRPr="00837098" w:rsidRDefault="00824F7B" w:rsidP="0099222D">
            <w:pPr>
              <w:jc w:val="center"/>
              <w:rPr>
                <w:b/>
                <w:bCs/>
                <w:sz w:val="22"/>
                <w:szCs w:val="22"/>
              </w:rPr>
            </w:pPr>
          </w:p>
        </w:tc>
        <w:tc>
          <w:tcPr>
            <w:tcW w:w="1029"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b/>
                <w:bCs/>
                <w:sz w:val="22"/>
                <w:szCs w:val="22"/>
              </w:rPr>
            </w:pPr>
            <w:r w:rsidRPr="00837098">
              <w:rPr>
                <w:b/>
                <w:bCs/>
                <w:sz w:val="22"/>
                <w:szCs w:val="22"/>
              </w:rPr>
              <w:t>bez PVN</w:t>
            </w:r>
          </w:p>
        </w:tc>
        <w:tc>
          <w:tcPr>
            <w:tcW w:w="871"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b/>
                <w:bCs/>
                <w:sz w:val="22"/>
                <w:szCs w:val="22"/>
              </w:rPr>
            </w:pPr>
            <w:r w:rsidRPr="00837098">
              <w:rPr>
                <w:b/>
                <w:bCs/>
                <w:sz w:val="22"/>
                <w:szCs w:val="22"/>
              </w:rPr>
              <w:t>PVN ___ %</w:t>
            </w:r>
          </w:p>
        </w:tc>
        <w:tc>
          <w:tcPr>
            <w:tcW w:w="1030"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b/>
                <w:bCs/>
                <w:sz w:val="22"/>
                <w:szCs w:val="22"/>
              </w:rPr>
            </w:pPr>
            <w:r w:rsidRPr="00837098">
              <w:rPr>
                <w:b/>
                <w:bCs/>
                <w:sz w:val="22"/>
                <w:szCs w:val="22"/>
              </w:rPr>
              <w:t>ar PVN</w:t>
            </w:r>
          </w:p>
        </w:tc>
      </w:tr>
      <w:tr w:rsidR="00824F7B" w:rsidRPr="00837098" w:rsidTr="0099222D">
        <w:trPr>
          <w:trHeight w:val="308"/>
        </w:trPr>
        <w:tc>
          <w:tcPr>
            <w:tcW w:w="207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hideMark/>
          </w:tcPr>
          <w:p w:rsidR="00824F7B" w:rsidRPr="00837098" w:rsidRDefault="00824F7B" w:rsidP="0099222D">
            <w:pPr>
              <w:rPr>
                <w:sz w:val="22"/>
                <w:szCs w:val="22"/>
              </w:rPr>
            </w:pPr>
            <w:r w:rsidRPr="00837098">
              <w:rPr>
                <w:sz w:val="22"/>
                <w:szCs w:val="22"/>
              </w:rPr>
              <w:t>Avota ūdens (pudele 19,0 ± 1,0 l)</w:t>
            </w:r>
          </w:p>
        </w:tc>
        <w:tc>
          <w:tcPr>
            <w:tcW w:w="1029"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sz w:val="22"/>
                <w:szCs w:val="22"/>
              </w:rPr>
            </w:pPr>
          </w:p>
        </w:tc>
        <w:tc>
          <w:tcPr>
            <w:tcW w:w="871"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sz w:val="22"/>
                <w:szCs w:val="22"/>
              </w:rPr>
            </w:pPr>
          </w:p>
        </w:tc>
        <w:tc>
          <w:tcPr>
            <w:tcW w:w="1030" w:type="pct"/>
            <w:tcBorders>
              <w:top w:val="single" w:sz="4" w:space="0" w:color="auto"/>
              <w:left w:val="single" w:sz="4" w:space="0" w:color="auto"/>
              <w:bottom w:val="single" w:sz="4" w:space="0" w:color="auto"/>
              <w:right w:val="single" w:sz="4" w:space="0" w:color="auto"/>
            </w:tcBorders>
          </w:tcPr>
          <w:p w:rsidR="00824F7B" w:rsidRPr="00837098" w:rsidRDefault="00824F7B" w:rsidP="0099222D">
            <w:pPr>
              <w:jc w:val="center"/>
              <w:rPr>
                <w:sz w:val="22"/>
                <w:szCs w:val="22"/>
              </w:rPr>
            </w:pPr>
          </w:p>
        </w:tc>
      </w:tr>
    </w:tbl>
    <w:p w:rsidR="00824F7B" w:rsidRDefault="00824F7B" w:rsidP="00824F7B">
      <w:pPr>
        <w:jc w:val="both"/>
        <w:rPr>
          <w:sz w:val="22"/>
          <w:szCs w:val="22"/>
        </w:rPr>
      </w:pPr>
    </w:p>
    <w:p w:rsidR="00FE7E99" w:rsidRDefault="00FE7E99" w:rsidP="00FE7E99">
      <w:pPr>
        <w:pStyle w:val="Default"/>
        <w:tabs>
          <w:tab w:val="left" w:pos="709"/>
        </w:tabs>
        <w:jc w:val="both"/>
        <w:rPr>
          <w:b/>
          <w:sz w:val="22"/>
          <w:szCs w:val="22"/>
          <w:u w:val="single"/>
        </w:rPr>
      </w:pPr>
      <w:r>
        <w:rPr>
          <w:sz w:val="22"/>
          <w:szCs w:val="22"/>
        </w:rPr>
        <w:t xml:space="preserve">Cenas jānorāda </w:t>
      </w:r>
      <w:r w:rsidRPr="005065E5">
        <w:rPr>
          <w:b/>
          <w:i/>
          <w:sz w:val="22"/>
          <w:szCs w:val="22"/>
          <w:u w:val="single"/>
        </w:rPr>
        <w:t>euro</w:t>
      </w:r>
      <w:r w:rsidRPr="005065E5">
        <w:rPr>
          <w:b/>
          <w:sz w:val="22"/>
          <w:szCs w:val="22"/>
          <w:u w:val="single"/>
        </w:rPr>
        <w:t xml:space="preserve"> (EUR) ar 2 (divām) zīmēm aiz komata</w:t>
      </w:r>
      <w:r>
        <w:rPr>
          <w:b/>
          <w:sz w:val="22"/>
          <w:szCs w:val="22"/>
          <w:u w:val="single"/>
        </w:rPr>
        <w:t>.</w:t>
      </w:r>
    </w:p>
    <w:p w:rsidR="00FE7E99" w:rsidRPr="00CF3DF2" w:rsidRDefault="00FE7E99" w:rsidP="00FE7E99">
      <w:pPr>
        <w:pStyle w:val="Default"/>
        <w:tabs>
          <w:tab w:val="left" w:pos="709"/>
        </w:tabs>
        <w:jc w:val="both"/>
        <w:rPr>
          <w:color w:val="auto"/>
          <w:sz w:val="22"/>
          <w:szCs w:val="22"/>
        </w:rPr>
      </w:pPr>
      <w:r w:rsidRPr="00CF3DF2">
        <w:rPr>
          <w:color w:val="auto"/>
          <w:sz w:val="22"/>
          <w:szCs w:val="22"/>
        </w:rPr>
        <w:lastRenderedPageBreak/>
        <w:t>Apliecinām, ka:</w:t>
      </w:r>
    </w:p>
    <w:p w:rsidR="00FE7E99" w:rsidRPr="00CF3DF2" w:rsidRDefault="00FE7E99" w:rsidP="00FE7E99">
      <w:pPr>
        <w:pStyle w:val="Default"/>
        <w:numPr>
          <w:ilvl w:val="0"/>
          <w:numId w:val="23"/>
        </w:numPr>
        <w:tabs>
          <w:tab w:val="left" w:pos="709"/>
        </w:tabs>
        <w:jc w:val="both"/>
        <w:rPr>
          <w:color w:val="auto"/>
          <w:sz w:val="22"/>
          <w:szCs w:val="22"/>
        </w:rPr>
      </w:pPr>
      <w:r w:rsidRPr="00CF3DF2">
        <w:rPr>
          <w:color w:val="auto"/>
          <w:sz w:val="22"/>
          <w:szCs w:val="22"/>
        </w:rPr>
        <w:t>Cenā iekļauti visi ar preču piegādi saistītie izdevumi, t.sk., administratīvās izmaksas, transporta izdevumi, visa veida sakaru u.c. izmaksas, lai nodrošinātu iepirkuma līguma izpildi pilnā apjomā, nolīgtajā termiņā un labā kvalitātē. Papildus izmaksas iepirkuma līguma darbības laikā netiks pieļautas.</w:t>
      </w:r>
    </w:p>
    <w:p w:rsidR="00FE7E99" w:rsidRDefault="00FE7E99" w:rsidP="00FE7E99">
      <w:pPr>
        <w:pStyle w:val="Default"/>
        <w:numPr>
          <w:ilvl w:val="0"/>
          <w:numId w:val="23"/>
        </w:numPr>
        <w:tabs>
          <w:tab w:val="left" w:pos="709"/>
        </w:tabs>
        <w:jc w:val="both"/>
        <w:rPr>
          <w:color w:val="auto"/>
          <w:sz w:val="22"/>
          <w:szCs w:val="22"/>
        </w:rPr>
      </w:pPr>
      <w:r w:rsidRPr="00CF3DF2">
        <w:rPr>
          <w:color w:val="auto"/>
          <w:sz w:val="22"/>
          <w:szCs w:val="22"/>
        </w:rPr>
        <w:t>Cenā ietverti arī visi nodokļi (izņemot pievienotās vērtības nodokli) un nodevas, kā arī visi iespējamie riski, kas saistīti ar tirgus cenu svārstībām plānotajā iepirkuma līguma izpildes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1021"/>
        <w:gridCol w:w="2832"/>
        <w:gridCol w:w="962"/>
        <w:gridCol w:w="2716"/>
      </w:tblGrid>
      <w:tr w:rsidR="00FE7E99" w:rsidRPr="008E3BB6" w:rsidTr="00F66119">
        <w:trPr>
          <w:cantSplit/>
        </w:trPr>
        <w:tc>
          <w:tcPr>
            <w:tcW w:w="5000" w:type="pct"/>
            <w:gridSpan w:val="5"/>
            <w:shd w:val="clear" w:color="auto" w:fill="F3F3F3"/>
          </w:tcPr>
          <w:p w:rsidR="00FE7E99" w:rsidRPr="008E3BB6" w:rsidRDefault="00EF59CE" w:rsidP="00F66119">
            <w:pPr>
              <w:rPr>
                <w:b/>
              </w:rPr>
            </w:pPr>
            <w:r>
              <w:rPr>
                <w:sz w:val="22"/>
                <w:szCs w:val="22"/>
              </w:rPr>
              <w:br w:type="page"/>
            </w:r>
            <w:r>
              <w:rPr>
                <w:sz w:val="22"/>
                <w:szCs w:val="22"/>
              </w:rPr>
              <w:br w:type="page"/>
            </w:r>
            <w:r w:rsidR="00FE7E99" w:rsidRPr="008E3BB6">
              <w:rPr>
                <w:b/>
              </w:rPr>
              <w:t>Informācija par pretendentu</w:t>
            </w:r>
          </w:p>
        </w:tc>
      </w:tr>
      <w:tr w:rsidR="00FE7E99" w:rsidRPr="008E3BB6" w:rsidTr="00F66119">
        <w:trPr>
          <w:cantSplit/>
        </w:trPr>
        <w:tc>
          <w:tcPr>
            <w:tcW w:w="1697" w:type="pct"/>
            <w:gridSpan w:val="2"/>
          </w:tcPr>
          <w:p w:rsidR="00FE7E99" w:rsidRPr="008E3BB6" w:rsidRDefault="00FE7E99" w:rsidP="00F66119">
            <w:pPr>
              <w:pStyle w:val="Galvene"/>
              <w:tabs>
                <w:tab w:val="clear" w:pos="4153"/>
                <w:tab w:val="clear" w:pos="8306"/>
              </w:tabs>
            </w:pPr>
            <w:r w:rsidRPr="008E3BB6">
              <w:t>Pretendenta nosaukums:</w:t>
            </w:r>
          </w:p>
        </w:tc>
        <w:tc>
          <w:tcPr>
            <w:tcW w:w="3303" w:type="pct"/>
            <w:gridSpan w:val="3"/>
          </w:tcPr>
          <w:p w:rsidR="00FE7E99" w:rsidRPr="008E3BB6" w:rsidRDefault="00FE7E99" w:rsidP="00F66119"/>
        </w:tc>
      </w:tr>
      <w:tr w:rsidR="00FE7E99" w:rsidRPr="008E3BB6" w:rsidTr="00F66119">
        <w:trPr>
          <w:cantSplit/>
        </w:trPr>
        <w:tc>
          <w:tcPr>
            <w:tcW w:w="1697" w:type="pct"/>
            <w:gridSpan w:val="2"/>
          </w:tcPr>
          <w:p w:rsidR="00FE7E99" w:rsidRPr="008E3BB6" w:rsidRDefault="00FE7E99" w:rsidP="00F66119">
            <w:pPr>
              <w:pStyle w:val="Galvene"/>
              <w:tabs>
                <w:tab w:val="clear" w:pos="4153"/>
                <w:tab w:val="clear" w:pos="8306"/>
              </w:tabs>
              <w:ind w:right="-52"/>
            </w:pPr>
            <w:r w:rsidRPr="008E3BB6">
              <w:t>Reģistrācijas numurs un datums:</w:t>
            </w:r>
          </w:p>
        </w:tc>
        <w:tc>
          <w:tcPr>
            <w:tcW w:w="3303" w:type="pct"/>
            <w:gridSpan w:val="3"/>
          </w:tcPr>
          <w:p w:rsidR="00FE7E99" w:rsidRPr="008E3BB6" w:rsidRDefault="00FE7E99" w:rsidP="00F66119"/>
        </w:tc>
      </w:tr>
      <w:tr w:rsidR="00FE7E99" w:rsidRPr="008E3BB6" w:rsidTr="00F66119">
        <w:trPr>
          <w:cantSplit/>
        </w:trPr>
        <w:tc>
          <w:tcPr>
            <w:tcW w:w="1697" w:type="pct"/>
            <w:gridSpan w:val="2"/>
          </w:tcPr>
          <w:p w:rsidR="00FE7E99" w:rsidRPr="008E3BB6" w:rsidRDefault="00FE7E99" w:rsidP="00F66119">
            <w:r w:rsidRPr="008E3BB6">
              <w:t>Juridiskā adrese:</w:t>
            </w:r>
          </w:p>
        </w:tc>
        <w:tc>
          <w:tcPr>
            <w:tcW w:w="3303" w:type="pct"/>
            <w:gridSpan w:val="3"/>
          </w:tcPr>
          <w:p w:rsidR="00FE7E99" w:rsidRPr="008E3BB6" w:rsidRDefault="00FE7E99" w:rsidP="00F66119"/>
        </w:tc>
      </w:tr>
      <w:tr w:rsidR="00FE7E99" w:rsidRPr="008E3BB6" w:rsidTr="00F66119">
        <w:trPr>
          <w:cantSplit/>
        </w:trPr>
        <w:tc>
          <w:tcPr>
            <w:tcW w:w="1697" w:type="pct"/>
            <w:gridSpan w:val="2"/>
          </w:tcPr>
          <w:p w:rsidR="00FE7E99" w:rsidRPr="008E3BB6" w:rsidRDefault="00FE7E99" w:rsidP="00F66119">
            <w:r w:rsidRPr="008E3BB6">
              <w:t>Pasta adrese:</w:t>
            </w:r>
          </w:p>
        </w:tc>
        <w:tc>
          <w:tcPr>
            <w:tcW w:w="3303" w:type="pct"/>
            <w:gridSpan w:val="3"/>
          </w:tcPr>
          <w:p w:rsidR="00FE7E99" w:rsidRPr="008E3BB6" w:rsidRDefault="00FE7E99" w:rsidP="00F66119"/>
        </w:tc>
      </w:tr>
      <w:tr w:rsidR="00FE7E99" w:rsidRPr="008E3BB6" w:rsidTr="00F66119">
        <w:trPr>
          <w:cantSplit/>
        </w:trPr>
        <w:tc>
          <w:tcPr>
            <w:tcW w:w="1697" w:type="pct"/>
            <w:gridSpan w:val="2"/>
          </w:tcPr>
          <w:p w:rsidR="00FE7E99" w:rsidRPr="008E3BB6" w:rsidRDefault="00FE7E99" w:rsidP="00F66119">
            <w:r w:rsidRPr="008E3BB6">
              <w:t>Tālrunis:</w:t>
            </w:r>
          </w:p>
        </w:tc>
        <w:tc>
          <w:tcPr>
            <w:tcW w:w="1437" w:type="pct"/>
          </w:tcPr>
          <w:p w:rsidR="00FE7E99" w:rsidRPr="008E3BB6" w:rsidRDefault="00FE7E99" w:rsidP="00F66119"/>
        </w:tc>
        <w:tc>
          <w:tcPr>
            <w:tcW w:w="488" w:type="pct"/>
          </w:tcPr>
          <w:p w:rsidR="00FE7E99" w:rsidRPr="008E3BB6" w:rsidRDefault="00FE7E99" w:rsidP="00F66119">
            <w:r w:rsidRPr="008E3BB6">
              <w:t>Fakss:</w:t>
            </w:r>
          </w:p>
        </w:tc>
        <w:tc>
          <w:tcPr>
            <w:tcW w:w="1378" w:type="pct"/>
          </w:tcPr>
          <w:p w:rsidR="00FE7E99" w:rsidRPr="008E3BB6" w:rsidRDefault="00FE7E99" w:rsidP="00F66119"/>
        </w:tc>
      </w:tr>
      <w:tr w:rsidR="00FE7E99" w:rsidRPr="008E3BB6" w:rsidTr="00F66119">
        <w:trPr>
          <w:cantSplit/>
        </w:trPr>
        <w:tc>
          <w:tcPr>
            <w:tcW w:w="1697" w:type="pct"/>
            <w:gridSpan w:val="2"/>
          </w:tcPr>
          <w:p w:rsidR="00FE7E99" w:rsidRPr="008E3BB6" w:rsidRDefault="00FE7E99" w:rsidP="00F66119">
            <w:r w:rsidRPr="008E3BB6">
              <w:t>E-pasta adrese:</w:t>
            </w:r>
          </w:p>
        </w:tc>
        <w:tc>
          <w:tcPr>
            <w:tcW w:w="3303" w:type="pct"/>
            <w:gridSpan w:val="3"/>
          </w:tcPr>
          <w:p w:rsidR="00FE7E99" w:rsidRPr="008E3BB6" w:rsidRDefault="00FE7E99" w:rsidP="00F66119"/>
        </w:tc>
      </w:tr>
      <w:tr w:rsidR="00FE7E99" w:rsidRPr="008E3BB6" w:rsidTr="00F66119">
        <w:trPr>
          <w:cantSplit/>
          <w:trHeight w:val="70"/>
        </w:trPr>
        <w:tc>
          <w:tcPr>
            <w:tcW w:w="5000" w:type="pct"/>
            <w:gridSpan w:val="5"/>
          </w:tcPr>
          <w:p w:rsidR="00FE7E99" w:rsidRPr="008E3BB6" w:rsidRDefault="00FE7E99" w:rsidP="00F66119"/>
        </w:tc>
      </w:tr>
      <w:tr w:rsidR="00FE7E99" w:rsidRPr="008E3BB6" w:rsidTr="00F66119">
        <w:trPr>
          <w:cantSplit/>
        </w:trPr>
        <w:tc>
          <w:tcPr>
            <w:tcW w:w="5000" w:type="pct"/>
            <w:gridSpan w:val="5"/>
            <w:shd w:val="clear" w:color="auto" w:fill="F3F3F3"/>
          </w:tcPr>
          <w:p w:rsidR="00FE7E99" w:rsidRPr="008E3BB6" w:rsidRDefault="00FE7E99" w:rsidP="00F66119">
            <w:pPr>
              <w:rPr>
                <w:b/>
              </w:rPr>
            </w:pPr>
            <w:r w:rsidRPr="008E3BB6">
              <w:rPr>
                <w:b/>
              </w:rPr>
              <w:t>Finanšu rekvizīti</w:t>
            </w:r>
          </w:p>
        </w:tc>
      </w:tr>
      <w:tr w:rsidR="00FE7E99" w:rsidRPr="008E3BB6" w:rsidTr="00F66119">
        <w:trPr>
          <w:cantSplit/>
        </w:trPr>
        <w:tc>
          <w:tcPr>
            <w:tcW w:w="1179" w:type="pct"/>
          </w:tcPr>
          <w:p w:rsidR="00FE7E99" w:rsidRPr="008E3BB6" w:rsidRDefault="00FE7E99" w:rsidP="00F66119">
            <w:pPr>
              <w:pStyle w:val="Galvene"/>
              <w:tabs>
                <w:tab w:val="clear" w:pos="4153"/>
                <w:tab w:val="clear" w:pos="8306"/>
              </w:tabs>
            </w:pPr>
            <w:r w:rsidRPr="008E3BB6">
              <w:t>Bankas nosaukums:</w:t>
            </w:r>
          </w:p>
        </w:tc>
        <w:tc>
          <w:tcPr>
            <w:tcW w:w="3821" w:type="pct"/>
            <w:gridSpan w:val="4"/>
          </w:tcPr>
          <w:p w:rsidR="00FE7E99" w:rsidRPr="008E3BB6" w:rsidRDefault="00FE7E99" w:rsidP="00F66119"/>
        </w:tc>
      </w:tr>
      <w:tr w:rsidR="00FE7E99" w:rsidRPr="008E3BB6" w:rsidTr="00F66119">
        <w:trPr>
          <w:cantSplit/>
        </w:trPr>
        <w:tc>
          <w:tcPr>
            <w:tcW w:w="1179" w:type="pct"/>
          </w:tcPr>
          <w:p w:rsidR="00FE7E99" w:rsidRPr="008E3BB6" w:rsidRDefault="00FE7E99" w:rsidP="00F66119">
            <w:pPr>
              <w:pStyle w:val="Galvene"/>
              <w:tabs>
                <w:tab w:val="clear" w:pos="4153"/>
                <w:tab w:val="clear" w:pos="8306"/>
              </w:tabs>
              <w:ind w:right="-52"/>
            </w:pPr>
            <w:r w:rsidRPr="008E3BB6">
              <w:t>Bankas kods:</w:t>
            </w:r>
          </w:p>
        </w:tc>
        <w:tc>
          <w:tcPr>
            <w:tcW w:w="3821" w:type="pct"/>
            <w:gridSpan w:val="4"/>
          </w:tcPr>
          <w:p w:rsidR="00FE7E99" w:rsidRPr="008E3BB6" w:rsidRDefault="00FE7E99" w:rsidP="00F66119"/>
        </w:tc>
      </w:tr>
      <w:tr w:rsidR="00FE7E99" w:rsidRPr="008E3BB6" w:rsidTr="00F66119">
        <w:trPr>
          <w:cantSplit/>
        </w:trPr>
        <w:tc>
          <w:tcPr>
            <w:tcW w:w="1179" w:type="pct"/>
          </w:tcPr>
          <w:p w:rsidR="00FE7E99" w:rsidRPr="008E3BB6" w:rsidRDefault="00FE7E99" w:rsidP="00F66119">
            <w:r w:rsidRPr="008E3BB6">
              <w:t>Konta numurs:</w:t>
            </w:r>
          </w:p>
        </w:tc>
        <w:tc>
          <w:tcPr>
            <w:tcW w:w="3821" w:type="pct"/>
            <w:gridSpan w:val="4"/>
          </w:tcPr>
          <w:p w:rsidR="00FE7E99" w:rsidRPr="008E3BB6" w:rsidRDefault="00FE7E99" w:rsidP="00F66119"/>
        </w:tc>
      </w:tr>
      <w:tr w:rsidR="00FE7E99" w:rsidRPr="008E3BB6" w:rsidTr="00F66119">
        <w:trPr>
          <w:cantSplit/>
          <w:trHeight w:val="70"/>
        </w:trPr>
        <w:tc>
          <w:tcPr>
            <w:tcW w:w="5000" w:type="pct"/>
            <w:gridSpan w:val="5"/>
          </w:tcPr>
          <w:p w:rsidR="00FE7E99" w:rsidRPr="008E3BB6" w:rsidRDefault="00FE7E99" w:rsidP="00F66119"/>
        </w:tc>
      </w:tr>
      <w:tr w:rsidR="00FE7E99" w:rsidRPr="008E3BB6" w:rsidTr="00F66119">
        <w:trPr>
          <w:cantSplit/>
        </w:trPr>
        <w:tc>
          <w:tcPr>
            <w:tcW w:w="5000" w:type="pct"/>
            <w:gridSpan w:val="5"/>
            <w:shd w:val="clear" w:color="auto" w:fill="F3F3F3"/>
          </w:tcPr>
          <w:p w:rsidR="00FE7E99" w:rsidRPr="008E3BB6" w:rsidRDefault="00FE7E99" w:rsidP="00F66119">
            <w:pPr>
              <w:rPr>
                <w:b/>
              </w:rPr>
            </w:pPr>
            <w:r w:rsidRPr="008E3BB6">
              <w:rPr>
                <w:b/>
              </w:rPr>
              <w:t>Informācija par pretendenta kontaktpersonu (atbildīgo personu)</w:t>
            </w:r>
          </w:p>
        </w:tc>
      </w:tr>
      <w:tr w:rsidR="00FE7E99" w:rsidRPr="008E3BB6" w:rsidTr="00F66119">
        <w:trPr>
          <w:cantSplit/>
        </w:trPr>
        <w:tc>
          <w:tcPr>
            <w:tcW w:w="1179" w:type="pct"/>
          </w:tcPr>
          <w:p w:rsidR="00FE7E99" w:rsidRPr="008E3BB6" w:rsidRDefault="00FE7E99" w:rsidP="00F66119">
            <w:r w:rsidRPr="008E3BB6">
              <w:t>Vārds, uzvārds:</w:t>
            </w:r>
          </w:p>
        </w:tc>
        <w:tc>
          <w:tcPr>
            <w:tcW w:w="3821" w:type="pct"/>
            <w:gridSpan w:val="4"/>
          </w:tcPr>
          <w:p w:rsidR="00FE7E99" w:rsidRPr="008E3BB6" w:rsidRDefault="00FE7E99" w:rsidP="00F66119"/>
        </w:tc>
      </w:tr>
      <w:tr w:rsidR="00FE7E99" w:rsidRPr="008E3BB6" w:rsidTr="00F66119">
        <w:trPr>
          <w:cantSplit/>
        </w:trPr>
        <w:tc>
          <w:tcPr>
            <w:tcW w:w="1179" w:type="pct"/>
          </w:tcPr>
          <w:p w:rsidR="00FE7E99" w:rsidRPr="008E3BB6" w:rsidRDefault="00FE7E99" w:rsidP="00F66119">
            <w:r w:rsidRPr="008E3BB6">
              <w:t>Ieņemamais amats:</w:t>
            </w:r>
          </w:p>
        </w:tc>
        <w:tc>
          <w:tcPr>
            <w:tcW w:w="3821" w:type="pct"/>
            <w:gridSpan w:val="4"/>
          </w:tcPr>
          <w:p w:rsidR="00FE7E99" w:rsidRPr="008E3BB6" w:rsidRDefault="00FE7E99" w:rsidP="00F66119"/>
        </w:tc>
      </w:tr>
      <w:tr w:rsidR="00FE7E99" w:rsidRPr="008E3BB6" w:rsidTr="00F66119">
        <w:trPr>
          <w:cantSplit/>
        </w:trPr>
        <w:tc>
          <w:tcPr>
            <w:tcW w:w="1179" w:type="pct"/>
          </w:tcPr>
          <w:p w:rsidR="00FE7E99" w:rsidRPr="008E3BB6" w:rsidRDefault="00FE7E99" w:rsidP="00F66119">
            <w:r w:rsidRPr="008E3BB6">
              <w:t>Tālrunis:</w:t>
            </w:r>
          </w:p>
        </w:tc>
        <w:tc>
          <w:tcPr>
            <w:tcW w:w="1955" w:type="pct"/>
            <w:gridSpan w:val="2"/>
          </w:tcPr>
          <w:p w:rsidR="00FE7E99" w:rsidRPr="008E3BB6" w:rsidRDefault="00FE7E99" w:rsidP="00F66119"/>
        </w:tc>
        <w:tc>
          <w:tcPr>
            <w:tcW w:w="488" w:type="pct"/>
          </w:tcPr>
          <w:p w:rsidR="00FE7E99" w:rsidRPr="008E3BB6" w:rsidRDefault="00FE7E99" w:rsidP="00F66119">
            <w:r w:rsidRPr="008E3BB6">
              <w:t>Fakss:</w:t>
            </w:r>
          </w:p>
        </w:tc>
        <w:tc>
          <w:tcPr>
            <w:tcW w:w="1378" w:type="pct"/>
          </w:tcPr>
          <w:p w:rsidR="00FE7E99" w:rsidRPr="008E3BB6" w:rsidRDefault="00FE7E99" w:rsidP="00F66119"/>
        </w:tc>
      </w:tr>
      <w:tr w:rsidR="00FE7E99" w:rsidRPr="008E3BB6" w:rsidTr="00F66119">
        <w:trPr>
          <w:cantSplit/>
        </w:trPr>
        <w:tc>
          <w:tcPr>
            <w:tcW w:w="1179" w:type="pct"/>
          </w:tcPr>
          <w:p w:rsidR="00FE7E99" w:rsidRPr="008E3BB6" w:rsidRDefault="00FE7E99" w:rsidP="00F66119">
            <w:r w:rsidRPr="008E3BB6">
              <w:t>E-pasta adrese:</w:t>
            </w:r>
          </w:p>
        </w:tc>
        <w:tc>
          <w:tcPr>
            <w:tcW w:w="3821" w:type="pct"/>
            <w:gridSpan w:val="4"/>
          </w:tcPr>
          <w:p w:rsidR="00FE7E99" w:rsidRPr="008E3BB6" w:rsidRDefault="00FE7E99" w:rsidP="00F66119"/>
        </w:tc>
      </w:tr>
    </w:tbl>
    <w:p w:rsidR="00FE7E99" w:rsidRDefault="00FE7E99" w:rsidP="00FE7E99">
      <w:pPr>
        <w:tabs>
          <w:tab w:val="left" w:pos="567"/>
        </w:tabs>
        <w:overflowPunct w:val="0"/>
        <w:contextualSpacing/>
        <w:jc w:val="both"/>
        <w:rPr>
          <w:bCs/>
          <w:kern w:val="28"/>
        </w:rPr>
      </w:pPr>
    </w:p>
    <w:p w:rsidR="00FE7E99" w:rsidRDefault="00FE7E99" w:rsidP="00FE7E99">
      <w:pPr>
        <w:tabs>
          <w:tab w:val="left" w:pos="567"/>
        </w:tabs>
        <w:overflowPunct w:val="0"/>
        <w:contextualSpacing/>
        <w:jc w:val="both"/>
        <w:rPr>
          <w:bCs/>
          <w:kern w:val="28"/>
        </w:rPr>
      </w:pPr>
    </w:p>
    <w:p w:rsidR="00FE7E99" w:rsidRDefault="00FE7E99" w:rsidP="00FE7E99">
      <w:pPr>
        <w:tabs>
          <w:tab w:val="left" w:pos="567"/>
        </w:tabs>
        <w:overflowPunct w:val="0"/>
        <w:contextualSpacing/>
        <w:jc w:val="both"/>
        <w:rPr>
          <w:bCs/>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FE7E99" w:rsidRPr="00D85876" w:rsidTr="00F66119">
        <w:tc>
          <w:tcPr>
            <w:tcW w:w="5000" w:type="pct"/>
            <w:tcBorders>
              <w:top w:val="nil"/>
              <w:left w:val="nil"/>
              <w:right w:val="nil"/>
            </w:tcBorders>
          </w:tcPr>
          <w:p w:rsidR="00FE7E99" w:rsidRPr="00D85876" w:rsidRDefault="00FE7E99" w:rsidP="00F66119">
            <w:pPr>
              <w:rPr>
                <w:sz w:val="22"/>
                <w:szCs w:val="22"/>
              </w:rPr>
            </w:pPr>
          </w:p>
        </w:tc>
      </w:tr>
      <w:tr w:rsidR="00FE7E99" w:rsidRPr="00D85876" w:rsidTr="00F66119">
        <w:tc>
          <w:tcPr>
            <w:tcW w:w="5000" w:type="pct"/>
            <w:tcBorders>
              <w:left w:val="nil"/>
              <w:bottom w:val="nil"/>
              <w:right w:val="nil"/>
            </w:tcBorders>
          </w:tcPr>
          <w:p w:rsidR="00FE7E99" w:rsidRPr="00D85876" w:rsidRDefault="00FE7E99" w:rsidP="00F66119">
            <w:pPr>
              <w:rPr>
                <w:i/>
                <w:sz w:val="22"/>
                <w:szCs w:val="22"/>
              </w:rPr>
            </w:pPr>
            <w:r w:rsidRPr="00D85876">
              <w:rPr>
                <w:i/>
                <w:sz w:val="22"/>
                <w:szCs w:val="22"/>
              </w:rPr>
              <w:t>Pretendenta likumiskā vai pilnvarotā pārstāvja amats, vārds, uzvārds un paraksts</w:t>
            </w:r>
          </w:p>
        </w:tc>
      </w:tr>
    </w:tbl>
    <w:p w:rsidR="00FE7E99" w:rsidRPr="00D85876" w:rsidRDefault="00FE7E99" w:rsidP="00FE7E99">
      <w:pPr>
        <w:rPr>
          <w:sz w:val="22"/>
          <w:szCs w:val="22"/>
        </w:rPr>
      </w:pPr>
    </w:p>
    <w:p w:rsidR="00FE7E99" w:rsidRDefault="00FE7E99" w:rsidP="00FE7E99">
      <w:pPr>
        <w:tabs>
          <w:tab w:val="left" w:pos="567"/>
        </w:tabs>
        <w:overflowPunct w:val="0"/>
        <w:contextualSpacing/>
        <w:jc w:val="both"/>
        <w:rPr>
          <w:bCs/>
          <w:kern w:val="28"/>
        </w:rPr>
      </w:pPr>
    </w:p>
    <w:p w:rsidR="00FE7E99" w:rsidRDefault="00FE7E99" w:rsidP="00FE7E99">
      <w:pPr>
        <w:tabs>
          <w:tab w:val="left" w:pos="567"/>
        </w:tabs>
        <w:overflowPunct w:val="0"/>
        <w:contextualSpacing/>
        <w:jc w:val="both"/>
        <w:rPr>
          <w:bCs/>
          <w:kern w:val="28"/>
        </w:rPr>
      </w:pPr>
    </w:p>
    <w:p w:rsidR="00FE7E99" w:rsidRDefault="00FE7E99" w:rsidP="00FE7E99">
      <w:pPr>
        <w:tabs>
          <w:tab w:val="left" w:pos="567"/>
        </w:tabs>
        <w:overflowPunct w:val="0"/>
        <w:contextualSpacing/>
        <w:jc w:val="both"/>
        <w:rPr>
          <w:bCs/>
          <w:kern w:val="28"/>
        </w:rPr>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520A8D" w:rsidRDefault="00520A8D" w:rsidP="00C53146">
      <w:pPr>
        <w:widowControl/>
        <w:autoSpaceDE/>
        <w:autoSpaceDN/>
        <w:adjustRightInd/>
        <w:jc w:val="right"/>
      </w:pPr>
    </w:p>
    <w:p w:rsidR="00200146" w:rsidRPr="004D2251" w:rsidRDefault="00DD5E3B" w:rsidP="00C53146">
      <w:pPr>
        <w:widowControl/>
        <w:autoSpaceDE/>
        <w:autoSpaceDN/>
        <w:adjustRightInd/>
        <w:jc w:val="right"/>
      </w:pPr>
      <w:r w:rsidRPr="004D2251">
        <w:lastRenderedPageBreak/>
        <w:t>2</w:t>
      </w:r>
      <w:r w:rsidR="00200146" w:rsidRPr="004D2251">
        <w:t>.pielikums</w:t>
      </w:r>
    </w:p>
    <w:p w:rsidR="00200146" w:rsidRPr="004D2251" w:rsidRDefault="00200146" w:rsidP="00613E0E">
      <w:pPr>
        <w:pStyle w:val="Style7"/>
        <w:widowControl/>
        <w:ind w:left="4147"/>
      </w:pPr>
      <w:r w:rsidRPr="004D2251">
        <w:rPr>
          <w:rStyle w:val="FontStyle42"/>
          <w:sz w:val="24"/>
        </w:rPr>
        <w:t xml:space="preserve">iepirkuma Nr. </w:t>
      </w:r>
      <w:r w:rsidR="00520A8D">
        <w:rPr>
          <w:rStyle w:val="FontStyle42"/>
          <w:sz w:val="24"/>
        </w:rPr>
        <w:t xml:space="preserve">RPP </w:t>
      </w:r>
      <w:r w:rsidR="002B4768">
        <w:rPr>
          <w:rStyle w:val="FontStyle42"/>
          <w:sz w:val="24"/>
        </w:rPr>
        <w:t>2016/</w:t>
      </w:r>
      <w:r w:rsidR="00E61F7D">
        <w:rPr>
          <w:rStyle w:val="FontStyle42"/>
          <w:sz w:val="24"/>
        </w:rPr>
        <w:t>24</w:t>
      </w:r>
      <w:r w:rsidRPr="004D2251">
        <w:rPr>
          <w:rStyle w:val="FontStyle42"/>
          <w:sz w:val="24"/>
        </w:rPr>
        <w:t xml:space="preserve"> </w:t>
      </w:r>
      <w:r w:rsidRPr="004D2251">
        <w:t>Instrukcijai</w:t>
      </w:r>
    </w:p>
    <w:p w:rsidR="00200146" w:rsidRDefault="00200146" w:rsidP="00613E0E">
      <w:pPr>
        <w:jc w:val="center"/>
        <w:rPr>
          <w:b/>
        </w:rPr>
      </w:pPr>
    </w:p>
    <w:p w:rsidR="00FE7E99" w:rsidRPr="008E3BB6" w:rsidRDefault="00FE7E99" w:rsidP="00FE7E99">
      <w:pPr>
        <w:jc w:val="center"/>
        <w:rPr>
          <w:b/>
          <w:caps/>
        </w:rPr>
      </w:pPr>
      <w:r>
        <w:rPr>
          <w:b/>
          <w:caps/>
        </w:rPr>
        <w:t xml:space="preserve">Informācija par LĪDZVĒRTĪGĀM </w:t>
      </w:r>
      <w:r w:rsidRPr="008E3BB6">
        <w:rPr>
          <w:b/>
          <w:caps/>
        </w:rPr>
        <w:t>P</w:t>
      </w:r>
      <w:r>
        <w:rPr>
          <w:b/>
          <w:caps/>
        </w:rPr>
        <w:t>REČU PIEGĀDĒM</w:t>
      </w:r>
    </w:p>
    <w:p w:rsidR="00FE7E99" w:rsidRPr="008E3BB6" w:rsidRDefault="00FE7E99" w:rsidP="00FE7E99">
      <w:pPr>
        <w:jc w:val="both"/>
        <w:rPr>
          <w:b/>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2748"/>
        <w:gridCol w:w="2673"/>
        <w:gridCol w:w="3166"/>
      </w:tblGrid>
      <w:tr w:rsidR="00FE7E99" w:rsidRPr="008E3BB6" w:rsidTr="00F66119">
        <w:tc>
          <w:tcPr>
            <w:tcW w:w="464" w:type="pct"/>
          </w:tcPr>
          <w:p w:rsidR="00FE7E99" w:rsidRPr="008E3BB6" w:rsidRDefault="00FE7E99" w:rsidP="00F66119">
            <w:pPr>
              <w:jc w:val="center"/>
              <w:rPr>
                <w:b/>
              </w:rPr>
            </w:pPr>
            <w:r w:rsidRPr="008E3BB6">
              <w:rPr>
                <w:b/>
              </w:rPr>
              <w:t>Nr.p.k.</w:t>
            </w:r>
          </w:p>
        </w:tc>
        <w:tc>
          <w:tcPr>
            <w:tcW w:w="1452" w:type="pct"/>
          </w:tcPr>
          <w:p w:rsidR="00FE7E99" w:rsidRPr="008E3BB6" w:rsidRDefault="00FE7E99" w:rsidP="00F66119">
            <w:pPr>
              <w:jc w:val="center"/>
              <w:rPr>
                <w:b/>
              </w:rPr>
            </w:pPr>
            <w:r w:rsidRPr="008E3BB6">
              <w:rPr>
                <w:b/>
              </w:rPr>
              <w:t>Pasūtītājs, tā kontaktinformācija</w:t>
            </w:r>
          </w:p>
        </w:tc>
        <w:tc>
          <w:tcPr>
            <w:tcW w:w="1413" w:type="pct"/>
          </w:tcPr>
          <w:p w:rsidR="00FE7E99" w:rsidRPr="008E3BB6" w:rsidRDefault="00FE7E99" w:rsidP="00F66119">
            <w:pPr>
              <w:jc w:val="center"/>
              <w:rPr>
                <w:b/>
              </w:rPr>
            </w:pPr>
            <w:r w:rsidRPr="008E3BB6">
              <w:rPr>
                <w:b/>
              </w:rPr>
              <w:t xml:space="preserve">Īss </w:t>
            </w:r>
            <w:r>
              <w:rPr>
                <w:b/>
              </w:rPr>
              <w:t xml:space="preserve">preču piegādes </w:t>
            </w:r>
            <w:r w:rsidRPr="008E3BB6">
              <w:rPr>
                <w:b/>
              </w:rPr>
              <w:t xml:space="preserve">apraksts un apjoms </w:t>
            </w:r>
          </w:p>
        </w:tc>
        <w:tc>
          <w:tcPr>
            <w:tcW w:w="1671" w:type="pct"/>
          </w:tcPr>
          <w:p w:rsidR="00FE7E99" w:rsidRPr="008E3BB6" w:rsidRDefault="00FE7E99" w:rsidP="00F66119">
            <w:pPr>
              <w:jc w:val="center"/>
              <w:rPr>
                <w:b/>
              </w:rPr>
            </w:pPr>
            <w:r w:rsidRPr="008E3BB6">
              <w:rPr>
                <w:b/>
              </w:rPr>
              <w:t xml:space="preserve">Līguma darbības laiks un </w:t>
            </w:r>
            <w:r w:rsidRPr="00F65531">
              <w:rPr>
                <w:b/>
              </w:rPr>
              <w:t>summa</w:t>
            </w:r>
            <w:r w:rsidR="00837098" w:rsidRPr="00F65531">
              <w:rPr>
                <w:b/>
              </w:rPr>
              <w:t xml:space="preserve"> (bez PVN)</w:t>
            </w:r>
            <w:r w:rsidRPr="008E3BB6">
              <w:rPr>
                <w:b/>
              </w:rPr>
              <w:t xml:space="preserve"> </w:t>
            </w:r>
          </w:p>
        </w:tc>
      </w:tr>
      <w:tr w:rsidR="00FE7E99" w:rsidRPr="008E3BB6" w:rsidTr="00F66119">
        <w:tc>
          <w:tcPr>
            <w:tcW w:w="464" w:type="pct"/>
          </w:tcPr>
          <w:p w:rsidR="00FE7E99" w:rsidRPr="008E3BB6" w:rsidRDefault="00FE7E99" w:rsidP="00F66119">
            <w:pPr>
              <w:jc w:val="center"/>
            </w:pPr>
            <w:r>
              <w:t>1</w:t>
            </w:r>
            <w:r w:rsidR="00D05CE8">
              <w:t>.</w:t>
            </w:r>
          </w:p>
        </w:tc>
        <w:tc>
          <w:tcPr>
            <w:tcW w:w="1452" w:type="pct"/>
          </w:tcPr>
          <w:p w:rsidR="00FE7E99" w:rsidRPr="008E3BB6" w:rsidRDefault="00FE7E99" w:rsidP="00F66119">
            <w:pPr>
              <w:jc w:val="center"/>
            </w:pPr>
          </w:p>
        </w:tc>
        <w:tc>
          <w:tcPr>
            <w:tcW w:w="1413" w:type="pct"/>
          </w:tcPr>
          <w:p w:rsidR="00FE7E99" w:rsidRPr="008E3BB6" w:rsidRDefault="00FE7E99" w:rsidP="00F66119">
            <w:pPr>
              <w:jc w:val="center"/>
            </w:pPr>
          </w:p>
        </w:tc>
        <w:tc>
          <w:tcPr>
            <w:tcW w:w="1671" w:type="pct"/>
          </w:tcPr>
          <w:p w:rsidR="00FE7E99" w:rsidRPr="008E3BB6" w:rsidRDefault="00FE7E99" w:rsidP="00F66119">
            <w:pPr>
              <w:jc w:val="center"/>
            </w:pPr>
          </w:p>
        </w:tc>
      </w:tr>
      <w:tr w:rsidR="00FE7E99" w:rsidRPr="008E3BB6" w:rsidTr="00F66119">
        <w:tc>
          <w:tcPr>
            <w:tcW w:w="464" w:type="pct"/>
          </w:tcPr>
          <w:p w:rsidR="00FE7E99" w:rsidRPr="008E3BB6" w:rsidRDefault="00FE7E99" w:rsidP="00F66119">
            <w:pPr>
              <w:jc w:val="center"/>
            </w:pPr>
            <w:r>
              <w:t>2</w:t>
            </w:r>
            <w:r w:rsidR="00D05CE8">
              <w:t>.</w:t>
            </w:r>
          </w:p>
        </w:tc>
        <w:tc>
          <w:tcPr>
            <w:tcW w:w="1452" w:type="pct"/>
          </w:tcPr>
          <w:p w:rsidR="00FE7E99" w:rsidRPr="008E3BB6" w:rsidRDefault="00FE7E99" w:rsidP="00F66119">
            <w:pPr>
              <w:jc w:val="center"/>
            </w:pPr>
          </w:p>
        </w:tc>
        <w:tc>
          <w:tcPr>
            <w:tcW w:w="1413" w:type="pct"/>
          </w:tcPr>
          <w:p w:rsidR="00FE7E99" w:rsidRPr="008E3BB6" w:rsidRDefault="00FE7E99" w:rsidP="00F66119">
            <w:pPr>
              <w:jc w:val="center"/>
            </w:pPr>
          </w:p>
        </w:tc>
        <w:tc>
          <w:tcPr>
            <w:tcW w:w="1671" w:type="pct"/>
          </w:tcPr>
          <w:p w:rsidR="00FE7E99" w:rsidRPr="008E3BB6" w:rsidRDefault="00FE7E99" w:rsidP="00F66119">
            <w:pPr>
              <w:jc w:val="center"/>
            </w:pPr>
          </w:p>
        </w:tc>
      </w:tr>
      <w:tr w:rsidR="00FE7E99" w:rsidRPr="008E3BB6" w:rsidTr="00F66119">
        <w:tc>
          <w:tcPr>
            <w:tcW w:w="464" w:type="pct"/>
          </w:tcPr>
          <w:p w:rsidR="00FE7E99" w:rsidRPr="008E3BB6" w:rsidRDefault="00FE7E99" w:rsidP="00F66119">
            <w:pPr>
              <w:jc w:val="center"/>
            </w:pPr>
            <w:r>
              <w:t>3</w:t>
            </w:r>
            <w:r w:rsidR="00D05CE8">
              <w:t>.</w:t>
            </w:r>
          </w:p>
        </w:tc>
        <w:tc>
          <w:tcPr>
            <w:tcW w:w="1452" w:type="pct"/>
          </w:tcPr>
          <w:p w:rsidR="00FE7E99" w:rsidRPr="008E3BB6" w:rsidRDefault="00FE7E99" w:rsidP="00F66119">
            <w:pPr>
              <w:jc w:val="center"/>
            </w:pPr>
          </w:p>
        </w:tc>
        <w:tc>
          <w:tcPr>
            <w:tcW w:w="1413" w:type="pct"/>
          </w:tcPr>
          <w:p w:rsidR="00FE7E99" w:rsidRPr="008E3BB6" w:rsidRDefault="00FE7E99" w:rsidP="00F66119">
            <w:pPr>
              <w:jc w:val="center"/>
            </w:pPr>
          </w:p>
        </w:tc>
        <w:tc>
          <w:tcPr>
            <w:tcW w:w="1671" w:type="pct"/>
          </w:tcPr>
          <w:p w:rsidR="00FE7E99" w:rsidRPr="008E3BB6" w:rsidRDefault="00FE7E99" w:rsidP="00F66119">
            <w:pPr>
              <w:jc w:val="center"/>
            </w:pPr>
          </w:p>
        </w:tc>
      </w:tr>
      <w:tr w:rsidR="00FE7E99" w:rsidRPr="008E3BB6" w:rsidTr="00F66119">
        <w:tc>
          <w:tcPr>
            <w:tcW w:w="464" w:type="pct"/>
          </w:tcPr>
          <w:p w:rsidR="00FE7E99" w:rsidRPr="008E3BB6" w:rsidRDefault="00FE7E99" w:rsidP="00F66119">
            <w:pPr>
              <w:jc w:val="center"/>
            </w:pPr>
          </w:p>
        </w:tc>
        <w:tc>
          <w:tcPr>
            <w:tcW w:w="1452" w:type="pct"/>
          </w:tcPr>
          <w:p w:rsidR="00FE7E99" w:rsidRPr="008E3BB6" w:rsidRDefault="00FE7E99" w:rsidP="00F66119">
            <w:pPr>
              <w:jc w:val="center"/>
            </w:pPr>
          </w:p>
        </w:tc>
        <w:tc>
          <w:tcPr>
            <w:tcW w:w="1413" w:type="pct"/>
          </w:tcPr>
          <w:p w:rsidR="00FE7E99" w:rsidRPr="008E3BB6" w:rsidRDefault="00FE7E99" w:rsidP="00F66119">
            <w:pPr>
              <w:jc w:val="center"/>
            </w:pPr>
          </w:p>
        </w:tc>
        <w:tc>
          <w:tcPr>
            <w:tcW w:w="1671" w:type="pct"/>
          </w:tcPr>
          <w:p w:rsidR="00FE7E99" w:rsidRPr="008E3BB6" w:rsidRDefault="00FE7E99" w:rsidP="00F66119">
            <w:pPr>
              <w:jc w:val="center"/>
            </w:pPr>
          </w:p>
        </w:tc>
      </w:tr>
      <w:tr w:rsidR="00FE7E99" w:rsidRPr="008E3BB6" w:rsidTr="00F66119">
        <w:tc>
          <w:tcPr>
            <w:tcW w:w="464" w:type="pct"/>
          </w:tcPr>
          <w:p w:rsidR="00FE7E99" w:rsidRPr="008E3BB6" w:rsidRDefault="00FE7E99" w:rsidP="00F66119">
            <w:pPr>
              <w:jc w:val="center"/>
            </w:pPr>
          </w:p>
        </w:tc>
        <w:tc>
          <w:tcPr>
            <w:tcW w:w="1452" w:type="pct"/>
          </w:tcPr>
          <w:p w:rsidR="00FE7E99" w:rsidRPr="008E3BB6" w:rsidRDefault="00FE7E99" w:rsidP="00F66119">
            <w:pPr>
              <w:jc w:val="center"/>
            </w:pPr>
          </w:p>
        </w:tc>
        <w:tc>
          <w:tcPr>
            <w:tcW w:w="1413" w:type="pct"/>
          </w:tcPr>
          <w:p w:rsidR="00FE7E99" w:rsidRPr="008E3BB6" w:rsidRDefault="00FE7E99" w:rsidP="00F66119">
            <w:pPr>
              <w:jc w:val="center"/>
            </w:pPr>
          </w:p>
        </w:tc>
        <w:tc>
          <w:tcPr>
            <w:tcW w:w="1671" w:type="pct"/>
          </w:tcPr>
          <w:p w:rsidR="00FE7E99" w:rsidRPr="008E3BB6" w:rsidRDefault="00FE7E99" w:rsidP="00F66119">
            <w:pPr>
              <w:jc w:val="center"/>
            </w:pPr>
          </w:p>
        </w:tc>
      </w:tr>
    </w:tbl>
    <w:p w:rsidR="00FE7E99" w:rsidRPr="008E3BB6" w:rsidRDefault="00FE7E99" w:rsidP="00FE7E99">
      <w:pPr>
        <w:jc w:val="both"/>
        <w:rPr>
          <w:b/>
        </w:rPr>
      </w:pPr>
    </w:p>
    <w:p w:rsidR="00FE7E99" w:rsidRPr="008E3BB6" w:rsidRDefault="00FE7E99" w:rsidP="00FE7E99">
      <w:pPr>
        <w:jc w:val="center"/>
        <w:rPr>
          <w:b/>
        </w:rPr>
      </w:pPr>
    </w:p>
    <w:p w:rsidR="00FE7E99" w:rsidRPr="008E3BB6" w:rsidRDefault="00FE7E99" w:rsidP="00FE7E99">
      <w:pPr>
        <w:jc w:val="center"/>
        <w:rPr>
          <w:i/>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FE7E99" w:rsidRPr="008E3BB6" w:rsidTr="00F66119">
        <w:tc>
          <w:tcPr>
            <w:tcW w:w="5000" w:type="pct"/>
            <w:tcBorders>
              <w:top w:val="nil"/>
              <w:left w:val="nil"/>
              <w:right w:val="nil"/>
            </w:tcBorders>
          </w:tcPr>
          <w:p w:rsidR="00FE7E99" w:rsidRPr="008E3BB6" w:rsidRDefault="00FE7E99" w:rsidP="00F66119">
            <w:pPr>
              <w:jc w:val="center"/>
            </w:pPr>
          </w:p>
        </w:tc>
      </w:tr>
      <w:tr w:rsidR="00FE7E99" w:rsidRPr="008E3BB6" w:rsidTr="00F66119">
        <w:tc>
          <w:tcPr>
            <w:tcW w:w="5000" w:type="pct"/>
            <w:tcBorders>
              <w:left w:val="nil"/>
              <w:bottom w:val="nil"/>
              <w:right w:val="nil"/>
            </w:tcBorders>
          </w:tcPr>
          <w:p w:rsidR="00FE7E99" w:rsidRPr="008E3BB6" w:rsidRDefault="00FE7E99" w:rsidP="00F66119">
            <w:pPr>
              <w:jc w:val="center"/>
              <w:rPr>
                <w:i/>
              </w:rPr>
            </w:pPr>
            <w:r w:rsidRPr="008E3BB6">
              <w:rPr>
                <w:i/>
              </w:rPr>
              <w:t>Pretendenta likumiskā vai pilnvarotā pārstāvja amats, vārds, uzvārds un paraksts</w:t>
            </w:r>
          </w:p>
        </w:tc>
      </w:tr>
    </w:tbl>
    <w:p w:rsidR="00FE7E99" w:rsidRPr="008E3BB6" w:rsidRDefault="00FE7E99" w:rsidP="00FE7E99">
      <w:pPr>
        <w:jc w:val="right"/>
        <w:rPr>
          <w:b/>
        </w:rPr>
      </w:pPr>
    </w:p>
    <w:p w:rsidR="00FE7E99" w:rsidRPr="008E3BB6" w:rsidRDefault="00FE7E99" w:rsidP="00FE7E99">
      <w:pPr>
        <w:jc w:val="right"/>
        <w:rPr>
          <w:b/>
        </w:rPr>
      </w:pPr>
    </w:p>
    <w:p w:rsidR="00FE7E99" w:rsidRPr="008E3BB6" w:rsidRDefault="00FE7E99" w:rsidP="00FE7E99">
      <w:pPr>
        <w:jc w:val="right"/>
        <w:rPr>
          <w:b/>
        </w:rPr>
      </w:pPr>
    </w:p>
    <w:p w:rsidR="00FE7E99" w:rsidRPr="008E3BB6" w:rsidRDefault="00FE7E99" w:rsidP="00FE7E99">
      <w:pPr>
        <w:jc w:val="right"/>
        <w:rPr>
          <w:b/>
        </w:rPr>
      </w:pPr>
    </w:p>
    <w:p w:rsidR="00FE7E99" w:rsidRPr="004D2251" w:rsidRDefault="00FE7E99" w:rsidP="00613E0E">
      <w:pPr>
        <w:jc w:val="center"/>
        <w:rPr>
          <w:b/>
        </w:rPr>
      </w:pPr>
    </w:p>
    <w:p w:rsidR="004A54F5" w:rsidRPr="008E0572" w:rsidRDefault="004A54F5" w:rsidP="004A54F5">
      <w:pPr>
        <w:jc w:val="right"/>
        <w:rPr>
          <w:b/>
        </w:rPr>
      </w:pPr>
    </w:p>
    <w:sectPr w:rsidR="004A54F5" w:rsidRPr="008E0572" w:rsidSect="00661A49">
      <w:pgSz w:w="11907" w:h="16840" w:code="9"/>
      <w:pgMar w:top="1418" w:right="567" w:bottom="851"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94" w:rsidRDefault="00631A94">
      <w:r>
        <w:separator/>
      </w:r>
    </w:p>
  </w:endnote>
  <w:endnote w:type="continuationSeparator" w:id="0">
    <w:p w:rsidR="00631A94" w:rsidRDefault="0063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92" w:rsidRDefault="009C6692" w:rsidP="006F67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C6692" w:rsidRDefault="009C6692" w:rsidP="006F671E">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92" w:rsidRDefault="009C6692" w:rsidP="003B2CA2">
    <w:pPr>
      <w:pStyle w:val="Kjene"/>
      <w:jc w:val="right"/>
    </w:pPr>
    <w:r>
      <w:fldChar w:fldCharType="begin"/>
    </w:r>
    <w:r>
      <w:instrText>PAGE   \* MERGEFORMAT</w:instrText>
    </w:r>
    <w:r>
      <w:fldChar w:fldCharType="separate"/>
    </w:r>
    <w:r w:rsidR="004872FC">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92" w:rsidRDefault="009C6692">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94" w:rsidRDefault="00631A94">
      <w:r>
        <w:separator/>
      </w:r>
    </w:p>
  </w:footnote>
  <w:footnote w:type="continuationSeparator" w:id="0">
    <w:p w:rsidR="00631A94" w:rsidRDefault="00631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02A"/>
    <w:multiLevelType w:val="hybridMultilevel"/>
    <w:tmpl w:val="BF08419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
    <w:nsid w:val="05FF2B00"/>
    <w:multiLevelType w:val="multilevel"/>
    <w:tmpl w:val="8F44C3B2"/>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
    <w:nsid w:val="079A535B"/>
    <w:multiLevelType w:val="multilevel"/>
    <w:tmpl w:val="C64C03D8"/>
    <w:lvl w:ilvl="0">
      <w:start w:val="1"/>
      <w:numFmt w:val="decimal"/>
      <w:lvlText w:val="%1."/>
      <w:lvlJc w:val="left"/>
      <w:pPr>
        <w:ind w:left="720" w:hanging="360"/>
      </w:pPr>
      <w:rPr>
        <w:rFonts w:cs="Times New Roman" w:hint="default"/>
      </w:rPr>
    </w:lvl>
    <w:lvl w:ilvl="1">
      <w:start w:val="1"/>
      <w:numFmt w:val="decimal"/>
      <w:isLgl/>
      <w:lvlText w:val="%1.%2."/>
      <w:lvlJc w:val="left"/>
      <w:pPr>
        <w:ind w:left="915" w:hanging="555"/>
      </w:pPr>
      <w:rPr>
        <w:rFonts w:cs="Times New Roman" w:hint="default"/>
        <w:b w:val="0"/>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8973C32"/>
    <w:multiLevelType w:val="hybridMultilevel"/>
    <w:tmpl w:val="5308D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010EE3"/>
    <w:multiLevelType w:val="multilevel"/>
    <w:tmpl w:val="BA167CC4"/>
    <w:lvl w:ilvl="0">
      <w:start w:val="1"/>
      <w:numFmt w:val="decimal"/>
      <w:lvlText w:val="%1."/>
      <w:lvlJc w:val="left"/>
      <w:pPr>
        <w:ind w:left="360" w:hanging="360"/>
      </w:pPr>
    </w:lvl>
    <w:lvl w:ilvl="1">
      <w:start w:val="1"/>
      <w:numFmt w:val="decimal"/>
      <w:lvlText w:val="%1.%2."/>
      <w:lvlJc w:val="left"/>
      <w:pPr>
        <w:ind w:left="792" w:hanging="432"/>
      </w:pPr>
      <w:rPr>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51187"/>
    <w:multiLevelType w:val="hybridMultilevel"/>
    <w:tmpl w:val="38E4F30C"/>
    <w:lvl w:ilvl="0" w:tplc="BCF489B6">
      <w:start w:val="1"/>
      <w:numFmt w:val="bullet"/>
      <w:lvlText w:val="-"/>
      <w:lvlJc w:val="left"/>
      <w:pPr>
        <w:tabs>
          <w:tab w:val="num" w:pos="360"/>
        </w:tabs>
        <w:ind w:left="360" w:hanging="360"/>
      </w:pPr>
      <w:rPr>
        <w:rFonts w:ascii="SimSun" w:eastAsia="SimSun" w:hAnsi="SimSun" w:hint="eastAsia"/>
        <w:color w:val="auto"/>
        <w:sz w:val="24"/>
        <w:szCs w:val="24"/>
      </w:rPr>
    </w:lvl>
    <w:lvl w:ilvl="1" w:tplc="2A683B58">
      <w:start w:val="6"/>
      <w:numFmt w:val="decimal"/>
      <w:lvlText w:val="%2"/>
      <w:lvlJc w:val="left"/>
      <w:pPr>
        <w:tabs>
          <w:tab w:val="num" w:pos="1440"/>
        </w:tabs>
        <w:ind w:left="1440" w:hanging="360"/>
      </w:pPr>
      <w:rPr>
        <w:color w:val="auto"/>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0C8334C3"/>
    <w:multiLevelType w:val="hybridMultilevel"/>
    <w:tmpl w:val="A54248B8"/>
    <w:lvl w:ilvl="0" w:tplc="F8E2C058">
      <w:start w:val="1"/>
      <w:numFmt w:val="decimal"/>
      <w:lvlText w:val="%1."/>
      <w:lvlJc w:val="left"/>
      <w:pPr>
        <w:tabs>
          <w:tab w:val="num" w:pos="360"/>
        </w:tabs>
        <w:ind w:left="360" w:hanging="360"/>
      </w:pPr>
      <w:rPr>
        <w:rFonts w:hint="default"/>
        <w:color w:val="auto"/>
        <w:sz w:val="24"/>
        <w:szCs w:val="24"/>
      </w:rPr>
    </w:lvl>
    <w:lvl w:ilvl="1" w:tplc="2A683B58">
      <w:start w:val="6"/>
      <w:numFmt w:val="decimal"/>
      <w:lvlText w:val="%2"/>
      <w:lvlJc w:val="left"/>
      <w:pPr>
        <w:tabs>
          <w:tab w:val="num" w:pos="1440"/>
        </w:tabs>
        <w:ind w:left="1440" w:hanging="360"/>
      </w:pPr>
      <w:rPr>
        <w:color w:val="auto"/>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107346A1"/>
    <w:multiLevelType w:val="hybridMultilevel"/>
    <w:tmpl w:val="A02E8F56"/>
    <w:lvl w:ilvl="0" w:tplc="01C40FC0">
      <w:start w:val="2"/>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nsid w:val="13694A09"/>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9">
    <w:nsid w:val="220B45B0"/>
    <w:multiLevelType w:val="multilevel"/>
    <w:tmpl w:val="B778290E"/>
    <w:lvl w:ilvl="0">
      <w:start w:val="6"/>
      <w:numFmt w:val="decimal"/>
      <w:lvlText w:val="%1."/>
      <w:lvlJc w:val="left"/>
      <w:pPr>
        <w:ind w:left="720" w:hanging="360"/>
      </w:pPr>
      <w:rPr>
        <w:rFonts w:cs="Times New Roman"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33734B4"/>
    <w:multiLevelType w:val="hybridMultilevel"/>
    <w:tmpl w:val="3346722C"/>
    <w:lvl w:ilvl="0" w:tplc="0426000F">
      <w:start w:val="1"/>
      <w:numFmt w:val="decimal"/>
      <w:lvlText w:val="%1."/>
      <w:lvlJc w:val="left"/>
      <w:pPr>
        <w:ind w:left="1400" w:hanging="360"/>
      </w:pPr>
    </w:lvl>
    <w:lvl w:ilvl="1" w:tplc="04260019" w:tentative="1">
      <w:start w:val="1"/>
      <w:numFmt w:val="lowerLetter"/>
      <w:lvlText w:val="%2."/>
      <w:lvlJc w:val="left"/>
      <w:pPr>
        <w:ind w:left="2120" w:hanging="360"/>
      </w:pPr>
    </w:lvl>
    <w:lvl w:ilvl="2" w:tplc="0426001B" w:tentative="1">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11">
    <w:nsid w:val="23B46467"/>
    <w:multiLevelType w:val="hybridMultilevel"/>
    <w:tmpl w:val="4F666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A1201D"/>
    <w:multiLevelType w:val="hybridMultilevel"/>
    <w:tmpl w:val="7396C068"/>
    <w:lvl w:ilvl="0" w:tplc="04260001">
      <w:start w:val="1"/>
      <w:numFmt w:val="bullet"/>
      <w:lvlText w:val=""/>
      <w:lvlJc w:val="left"/>
      <w:pPr>
        <w:ind w:left="3173" w:hanging="360"/>
      </w:pPr>
      <w:rPr>
        <w:rFonts w:ascii="Symbol" w:hAnsi="Symbol" w:hint="default"/>
      </w:rPr>
    </w:lvl>
    <w:lvl w:ilvl="1" w:tplc="04260003" w:tentative="1">
      <w:start w:val="1"/>
      <w:numFmt w:val="bullet"/>
      <w:lvlText w:val="o"/>
      <w:lvlJc w:val="left"/>
      <w:pPr>
        <w:ind w:left="3893" w:hanging="360"/>
      </w:pPr>
      <w:rPr>
        <w:rFonts w:ascii="Courier New" w:hAnsi="Courier New" w:cs="Courier New" w:hint="default"/>
      </w:rPr>
    </w:lvl>
    <w:lvl w:ilvl="2" w:tplc="04260005" w:tentative="1">
      <w:start w:val="1"/>
      <w:numFmt w:val="bullet"/>
      <w:lvlText w:val=""/>
      <w:lvlJc w:val="left"/>
      <w:pPr>
        <w:ind w:left="4613" w:hanging="360"/>
      </w:pPr>
      <w:rPr>
        <w:rFonts w:ascii="Wingdings" w:hAnsi="Wingdings" w:hint="default"/>
      </w:rPr>
    </w:lvl>
    <w:lvl w:ilvl="3" w:tplc="04260001" w:tentative="1">
      <w:start w:val="1"/>
      <w:numFmt w:val="bullet"/>
      <w:lvlText w:val=""/>
      <w:lvlJc w:val="left"/>
      <w:pPr>
        <w:ind w:left="5333" w:hanging="360"/>
      </w:pPr>
      <w:rPr>
        <w:rFonts w:ascii="Symbol" w:hAnsi="Symbol" w:hint="default"/>
      </w:rPr>
    </w:lvl>
    <w:lvl w:ilvl="4" w:tplc="04260003" w:tentative="1">
      <w:start w:val="1"/>
      <w:numFmt w:val="bullet"/>
      <w:lvlText w:val="o"/>
      <w:lvlJc w:val="left"/>
      <w:pPr>
        <w:ind w:left="6053" w:hanging="360"/>
      </w:pPr>
      <w:rPr>
        <w:rFonts w:ascii="Courier New" w:hAnsi="Courier New" w:cs="Courier New" w:hint="default"/>
      </w:rPr>
    </w:lvl>
    <w:lvl w:ilvl="5" w:tplc="04260005" w:tentative="1">
      <w:start w:val="1"/>
      <w:numFmt w:val="bullet"/>
      <w:lvlText w:val=""/>
      <w:lvlJc w:val="left"/>
      <w:pPr>
        <w:ind w:left="6773" w:hanging="360"/>
      </w:pPr>
      <w:rPr>
        <w:rFonts w:ascii="Wingdings" w:hAnsi="Wingdings" w:hint="default"/>
      </w:rPr>
    </w:lvl>
    <w:lvl w:ilvl="6" w:tplc="04260001" w:tentative="1">
      <w:start w:val="1"/>
      <w:numFmt w:val="bullet"/>
      <w:lvlText w:val=""/>
      <w:lvlJc w:val="left"/>
      <w:pPr>
        <w:ind w:left="7493" w:hanging="360"/>
      </w:pPr>
      <w:rPr>
        <w:rFonts w:ascii="Symbol" w:hAnsi="Symbol" w:hint="default"/>
      </w:rPr>
    </w:lvl>
    <w:lvl w:ilvl="7" w:tplc="04260003" w:tentative="1">
      <w:start w:val="1"/>
      <w:numFmt w:val="bullet"/>
      <w:lvlText w:val="o"/>
      <w:lvlJc w:val="left"/>
      <w:pPr>
        <w:ind w:left="8213" w:hanging="360"/>
      </w:pPr>
      <w:rPr>
        <w:rFonts w:ascii="Courier New" w:hAnsi="Courier New" w:cs="Courier New" w:hint="default"/>
      </w:rPr>
    </w:lvl>
    <w:lvl w:ilvl="8" w:tplc="04260005" w:tentative="1">
      <w:start w:val="1"/>
      <w:numFmt w:val="bullet"/>
      <w:lvlText w:val=""/>
      <w:lvlJc w:val="left"/>
      <w:pPr>
        <w:ind w:left="8933" w:hanging="360"/>
      </w:pPr>
      <w:rPr>
        <w:rFonts w:ascii="Wingdings" w:hAnsi="Wingdings" w:hint="default"/>
      </w:rPr>
    </w:lvl>
  </w:abstractNum>
  <w:abstractNum w:abstractNumId="13">
    <w:nsid w:val="2D722BA4"/>
    <w:multiLevelType w:val="hybridMultilevel"/>
    <w:tmpl w:val="C9B81790"/>
    <w:lvl w:ilvl="0" w:tplc="BCF489B6">
      <w:start w:val="1"/>
      <w:numFmt w:val="bullet"/>
      <w:lvlText w:val="-"/>
      <w:lvlJc w:val="left"/>
      <w:pPr>
        <w:ind w:left="1146" w:hanging="720"/>
      </w:pPr>
      <w:rPr>
        <w:rFonts w:ascii="SimSun" w:eastAsia="SimSun" w:hAnsi="SimSun" w:hint="eastAsia"/>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4">
    <w:nsid w:val="2D9B3F03"/>
    <w:multiLevelType w:val="hybridMultilevel"/>
    <w:tmpl w:val="4ECC4E70"/>
    <w:lvl w:ilvl="0" w:tplc="9CB8E6BC">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15">
    <w:nsid w:val="2DCC2862"/>
    <w:multiLevelType w:val="hybridMultilevel"/>
    <w:tmpl w:val="3302552C"/>
    <w:lvl w:ilvl="0" w:tplc="6D886CA4">
      <w:start w:val="1"/>
      <w:numFmt w:val="decimal"/>
      <w:lvlText w:val="%1."/>
      <w:lvlJc w:val="left"/>
      <w:pPr>
        <w:ind w:left="1146" w:hanging="72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6">
    <w:nsid w:val="2E9955F8"/>
    <w:multiLevelType w:val="hybridMultilevel"/>
    <w:tmpl w:val="7430C2A0"/>
    <w:lvl w:ilvl="0" w:tplc="27FEB79E">
      <w:start w:val="1"/>
      <w:numFmt w:val="bullet"/>
      <w:lvlText w:val=""/>
      <w:lvlJc w:val="left"/>
      <w:pPr>
        <w:ind w:left="1004" w:hanging="360"/>
      </w:pPr>
      <w:rPr>
        <w:rFonts w:ascii="Symbol" w:hAnsi="Symbol" w:hint="default"/>
        <w:sz w:val="24"/>
        <w:szCs w:val="24"/>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7">
    <w:nsid w:val="30C230FD"/>
    <w:multiLevelType w:val="hybridMultilevel"/>
    <w:tmpl w:val="2E70F3E4"/>
    <w:lvl w:ilvl="0" w:tplc="59AA574C">
      <w:start w:val="1"/>
      <w:numFmt w:val="bullet"/>
      <w:lvlText w:val=""/>
      <w:lvlJc w:val="left"/>
      <w:pPr>
        <w:tabs>
          <w:tab w:val="num" w:pos="720"/>
        </w:tabs>
        <w:ind w:left="720" w:hanging="360"/>
      </w:pPr>
      <w:rPr>
        <w:rFonts w:ascii="Symbol" w:hAnsi="Symbol" w:hint="default"/>
        <w:color w:val="auto"/>
        <w:sz w:val="16"/>
      </w:rPr>
    </w:lvl>
    <w:lvl w:ilvl="1" w:tplc="2A683B58">
      <w:start w:val="6"/>
      <w:numFmt w:val="decimal"/>
      <w:lvlText w:val="%2"/>
      <w:lvlJc w:val="left"/>
      <w:pPr>
        <w:tabs>
          <w:tab w:val="num" w:pos="1440"/>
        </w:tabs>
        <w:ind w:left="1440" w:hanging="360"/>
      </w:pPr>
      <w:rPr>
        <w:color w:val="auto"/>
      </w:rPr>
    </w:lvl>
    <w:lvl w:ilvl="2" w:tplc="108C15B2">
      <w:start w:val="8"/>
      <w:numFmt w:val="decimal"/>
      <w:lvlText w:val="%3."/>
      <w:lvlJc w:val="left"/>
      <w:pPr>
        <w:tabs>
          <w:tab w:val="num" w:pos="2340"/>
        </w:tabs>
        <w:ind w:left="2340" w:hanging="360"/>
      </w:pPr>
      <w:rPr>
        <w:b/>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nsid w:val="332E3960"/>
    <w:multiLevelType w:val="hybridMultilevel"/>
    <w:tmpl w:val="3198D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7F73927"/>
    <w:multiLevelType w:val="hybridMultilevel"/>
    <w:tmpl w:val="BCBE6AFA"/>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20">
    <w:nsid w:val="396775A1"/>
    <w:multiLevelType w:val="hybridMultilevel"/>
    <w:tmpl w:val="A608F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E07645F"/>
    <w:multiLevelType w:val="hybridMultilevel"/>
    <w:tmpl w:val="FE28D1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26C5A5D"/>
    <w:multiLevelType w:val="hybridMultilevel"/>
    <w:tmpl w:val="F65A8C1E"/>
    <w:lvl w:ilvl="0" w:tplc="BCF489B6">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E44920"/>
    <w:multiLevelType w:val="multilevel"/>
    <w:tmpl w:val="BA167CC4"/>
    <w:lvl w:ilvl="0">
      <w:start w:val="1"/>
      <w:numFmt w:val="decimal"/>
      <w:lvlText w:val="%1."/>
      <w:lvlJc w:val="left"/>
      <w:pPr>
        <w:ind w:left="360" w:hanging="360"/>
      </w:pPr>
    </w:lvl>
    <w:lvl w:ilvl="1">
      <w:start w:val="1"/>
      <w:numFmt w:val="decimal"/>
      <w:lvlText w:val="%1.%2."/>
      <w:lvlJc w:val="left"/>
      <w:pPr>
        <w:ind w:left="792" w:hanging="432"/>
      </w:pPr>
      <w:rPr>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B46836"/>
    <w:multiLevelType w:val="multilevel"/>
    <w:tmpl w:val="CEDE9B3A"/>
    <w:lvl w:ilvl="0">
      <w:start w:val="1"/>
      <w:numFmt w:val="decimal"/>
      <w:lvlText w:val="%1."/>
      <w:lvlJc w:val="left"/>
      <w:pPr>
        <w:ind w:left="720" w:hanging="360"/>
      </w:pPr>
      <w:rPr>
        <w:rFonts w:hint="default"/>
      </w:rPr>
    </w:lvl>
    <w:lvl w:ilvl="1">
      <w:start w:val="1"/>
      <w:numFmt w:val="decimal"/>
      <w:isLgl/>
      <w:lvlText w:val="%1.%2."/>
      <w:lvlJc w:val="left"/>
      <w:pPr>
        <w:ind w:left="1445" w:hanging="765"/>
      </w:pPr>
      <w:rPr>
        <w:rFonts w:hint="default"/>
        <w:b w:val="0"/>
      </w:rPr>
    </w:lvl>
    <w:lvl w:ilvl="2">
      <w:start w:val="1"/>
      <w:numFmt w:val="decimal"/>
      <w:isLgl/>
      <w:lvlText w:val="%1.%2.%3."/>
      <w:lvlJc w:val="left"/>
      <w:pPr>
        <w:ind w:left="1765" w:hanging="765"/>
      </w:pPr>
      <w:rPr>
        <w:rFonts w:hint="default"/>
        <w:b w:val="0"/>
      </w:rPr>
    </w:lvl>
    <w:lvl w:ilvl="3">
      <w:start w:val="1"/>
      <w:numFmt w:val="decimal"/>
      <w:isLgl/>
      <w:lvlText w:val="%1.%2.%3.%4."/>
      <w:lvlJc w:val="left"/>
      <w:pPr>
        <w:ind w:left="2085" w:hanging="765"/>
      </w:pPr>
      <w:rPr>
        <w:rFonts w:hint="default"/>
        <w:b w:val="0"/>
      </w:rPr>
    </w:lvl>
    <w:lvl w:ilvl="4">
      <w:start w:val="1"/>
      <w:numFmt w:val="decimal"/>
      <w:isLgl/>
      <w:lvlText w:val="%1.%2.%3.%4.%5."/>
      <w:lvlJc w:val="left"/>
      <w:pPr>
        <w:ind w:left="2720" w:hanging="1080"/>
      </w:pPr>
      <w:rPr>
        <w:rFonts w:hint="default"/>
        <w:b/>
      </w:rPr>
    </w:lvl>
    <w:lvl w:ilvl="5">
      <w:start w:val="1"/>
      <w:numFmt w:val="decimal"/>
      <w:isLgl/>
      <w:lvlText w:val="%1.%2.%3.%4.%5.%6."/>
      <w:lvlJc w:val="left"/>
      <w:pPr>
        <w:ind w:left="3040" w:hanging="1080"/>
      </w:pPr>
      <w:rPr>
        <w:rFonts w:hint="default"/>
        <w:b/>
      </w:rPr>
    </w:lvl>
    <w:lvl w:ilvl="6">
      <w:start w:val="1"/>
      <w:numFmt w:val="decimal"/>
      <w:isLgl/>
      <w:lvlText w:val="%1.%2.%3.%4.%5.%6.%7."/>
      <w:lvlJc w:val="left"/>
      <w:pPr>
        <w:ind w:left="3720" w:hanging="1440"/>
      </w:pPr>
      <w:rPr>
        <w:rFonts w:hint="default"/>
        <w:b/>
      </w:rPr>
    </w:lvl>
    <w:lvl w:ilvl="7">
      <w:start w:val="1"/>
      <w:numFmt w:val="decimal"/>
      <w:isLgl/>
      <w:lvlText w:val="%1.%2.%3.%4.%5.%6.%7.%8."/>
      <w:lvlJc w:val="left"/>
      <w:pPr>
        <w:ind w:left="4040" w:hanging="1440"/>
      </w:pPr>
      <w:rPr>
        <w:rFonts w:hint="default"/>
        <w:b/>
      </w:rPr>
    </w:lvl>
    <w:lvl w:ilvl="8">
      <w:start w:val="1"/>
      <w:numFmt w:val="decimal"/>
      <w:isLgl/>
      <w:lvlText w:val="%1.%2.%3.%4.%5.%6.%7.%8.%9."/>
      <w:lvlJc w:val="left"/>
      <w:pPr>
        <w:ind w:left="4720" w:hanging="1800"/>
      </w:pPr>
      <w:rPr>
        <w:rFonts w:hint="default"/>
        <w:b/>
      </w:rPr>
    </w:lvl>
  </w:abstractNum>
  <w:abstractNum w:abstractNumId="25">
    <w:nsid w:val="4CFF1631"/>
    <w:multiLevelType w:val="hybridMultilevel"/>
    <w:tmpl w:val="36B632DC"/>
    <w:lvl w:ilvl="0" w:tplc="9262506C">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7875D9"/>
    <w:multiLevelType w:val="hybridMultilevel"/>
    <w:tmpl w:val="E6F04B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5C51FF6"/>
    <w:multiLevelType w:val="hybridMultilevel"/>
    <w:tmpl w:val="B72C9FD4"/>
    <w:lvl w:ilvl="0" w:tplc="298C439E">
      <w:start w:val="1"/>
      <w:numFmt w:val="decimal"/>
      <w:lvlText w:val="%1."/>
      <w:lvlJc w:val="left"/>
      <w:pPr>
        <w:ind w:left="361" w:hanging="360"/>
      </w:pPr>
      <w:rPr>
        <w:rFonts w:hint="default"/>
        <w:b/>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28">
    <w:nsid w:val="580E51F4"/>
    <w:multiLevelType w:val="hybridMultilevel"/>
    <w:tmpl w:val="FA9244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D054276"/>
    <w:multiLevelType w:val="hybridMultilevel"/>
    <w:tmpl w:val="26DA01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5F6A32D6"/>
    <w:multiLevelType w:val="hybridMultilevel"/>
    <w:tmpl w:val="890AD9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0C66339"/>
    <w:multiLevelType w:val="hybridMultilevel"/>
    <w:tmpl w:val="C9FA25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2AA5DC1"/>
    <w:multiLevelType w:val="multilevel"/>
    <w:tmpl w:val="007AB33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63DF3941"/>
    <w:multiLevelType w:val="hybridMultilevel"/>
    <w:tmpl w:val="7E724CB0"/>
    <w:lvl w:ilvl="0" w:tplc="0426000F">
      <w:start w:val="1"/>
      <w:numFmt w:val="decimal"/>
      <w:pStyle w:val="Punkts"/>
      <w:lvlText w:val="%1."/>
      <w:lvlJc w:val="left"/>
      <w:pPr>
        <w:ind w:left="720" w:hanging="360"/>
      </w:pPr>
      <w:rPr>
        <w:rFonts w:cs="Times New Roman"/>
      </w:rPr>
    </w:lvl>
    <w:lvl w:ilvl="1" w:tplc="04260019">
      <w:start w:val="1"/>
      <w:numFmt w:val="lowerLetter"/>
      <w:pStyle w:val="Apakpunkts"/>
      <w:lvlText w:val="%2."/>
      <w:lvlJc w:val="left"/>
      <w:pPr>
        <w:ind w:left="1440" w:hanging="360"/>
      </w:pPr>
      <w:rPr>
        <w:rFonts w:cs="Times New Roman"/>
      </w:rPr>
    </w:lvl>
    <w:lvl w:ilvl="2" w:tplc="0426001B">
      <w:start w:val="1"/>
      <w:numFmt w:val="lowerRoman"/>
      <w:pStyle w:val="Paragrfs"/>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nsid w:val="669773F4"/>
    <w:multiLevelType w:val="hybridMultilevel"/>
    <w:tmpl w:val="A42EFAFC"/>
    <w:lvl w:ilvl="0" w:tplc="5920AB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7365C38"/>
    <w:multiLevelType w:val="hybridMultilevel"/>
    <w:tmpl w:val="13D2A9E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DBC07C2"/>
    <w:multiLevelType w:val="hybridMultilevel"/>
    <w:tmpl w:val="15301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24D4923"/>
    <w:multiLevelType w:val="hybridMultilevel"/>
    <w:tmpl w:val="909AE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6CC4493"/>
    <w:multiLevelType w:val="hybridMultilevel"/>
    <w:tmpl w:val="FA9244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97E244C"/>
    <w:multiLevelType w:val="hybridMultilevel"/>
    <w:tmpl w:val="FDE84E90"/>
    <w:lvl w:ilvl="0" w:tplc="C3BE048E">
      <w:start w:val="1"/>
      <w:numFmt w:val="decimal"/>
      <w:lvlText w:val="%1."/>
      <w:lvlJc w:val="left"/>
      <w:pPr>
        <w:ind w:left="247" w:hanging="360"/>
      </w:pPr>
    </w:lvl>
    <w:lvl w:ilvl="1" w:tplc="04260019">
      <w:start w:val="1"/>
      <w:numFmt w:val="lowerLetter"/>
      <w:lvlText w:val="%2."/>
      <w:lvlJc w:val="left"/>
      <w:pPr>
        <w:ind w:left="967" w:hanging="360"/>
      </w:pPr>
    </w:lvl>
    <w:lvl w:ilvl="2" w:tplc="0426001B">
      <w:start w:val="1"/>
      <w:numFmt w:val="lowerRoman"/>
      <w:lvlText w:val="%3."/>
      <w:lvlJc w:val="right"/>
      <w:pPr>
        <w:ind w:left="1687" w:hanging="180"/>
      </w:pPr>
    </w:lvl>
    <w:lvl w:ilvl="3" w:tplc="7E9A61B6">
      <w:start w:val="1"/>
      <w:numFmt w:val="decimal"/>
      <w:lvlText w:val="%4."/>
      <w:lvlJc w:val="left"/>
      <w:pPr>
        <w:ind w:left="2407" w:hanging="360"/>
      </w:pPr>
      <w:rPr>
        <w:b/>
      </w:rPr>
    </w:lvl>
    <w:lvl w:ilvl="4" w:tplc="04260019">
      <w:start w:val="1"/>
      <w:numFmt w:val="lowerLetter"/>
      <w:lvlText w:val="%5."/>
      <w:lvlJc w:val="left"/>
      <w:pPr>
        <w:ind w:left="3127" w:hanging="360"/>
      </w:pPr>
    </w:lvl>
    <w:lvl w:ilvl="5" w:tplc="0426001B">
      <w:start w:val="1"/>
      <w:numFmt w:val="lowerRoman"/>
      <w:lvlText w:val="%6."/>
      <w:lvlJc w:val="right"/>
      <w:pPr>
        <w:ind w:left="3847" w:hanging="180"/>
      </w:pPr>
    </w:lvl>
    <w:lvl w:ilvl="6" w:tplc="0426000F">
      <w:start w:val="1"/>
      <w:numFmt w:val="decimal"/>
      <w:lvlText w:val="%7."/>
      <w:lvlJc w:val="left"/>
      <w:pPr>
        <w:ind w:left="4567" w:hanging="360"/>
      </w:pPr>
    </w:lvl>
    <w:lvl w:ilvl="7" w:tplc="04260019">
      <w:start w:val="1"/>
      <w:numFmt w:val="lowerLetter"/>
      <w:lvlText w:val="%8."/>
      <w:lvlJc w:val="left"/>
      <w:pPr>
        <w:ind w:left="5287" w:hanging="360"/>
      </w:pPr>
    </w:lvl>
    <w:lvl w:ilvl="8" w:tplc="0426001B">
      <w:start w:val="1"/>
      <w:numFmt w:val="lowerRoman"/>
      <w:lvlText w:val="%9."/>
      <w:lvlJc w:val="right"/>
      <w:pPr>
        <w:ind w:left="6007" w:hanging="180"/>
      </w:pPr>
    </w:lvl>
  </w:abstractNum>
  <w:abstractNum w:abstractNumId="40">
    <w:nsid w:val="79B278DA"/>
    <w:multiLevelType w:val="hybridMultilevel"/>
    <w:tmpl w:val="B20E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FB45E6E"/>
    <w:multiLevelType w:val="hybridMultilevel"/>
    <w:tmpl w:val="82881E2A"/>
    <w:lvl w:ilvl="0" w:tplc="B2E6A056">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2"/>
  </w:num>
  <w:num w:numId="3">
    <w:abstractNumId w:val="34"/>
  </w:num>
  <w:num w:numId="4">
    <w:abstractNumId w:val="20"/>
  </w:num>
  <w:num w:numId="5">
    <w:abstractNumId w:val="22"/>
  </w:num>
  <w:num w:numId="6">
    <w:abstractNumId w:val="40"/>
  </w:num>
  <w:num w:numId="7">
    <w:abstractNumId w:val="31"/>
  </w:num>
  <w:num w:numId="8">
    <w:abstractNumId w:val="0"/>
  </w:num>
  <w:num w:numId="9">
    <w:abstractNumId w:val="25"/>
  </w:num>
  <w:num w:numId="10">
    <w:abstractNumId w:val="9"/>
  </w:num>
  <w:num w:numId="11">
    <w:abstractNumId w:val="24"/>
  </w:num>
  <w:num w:numId="12">
    <w:abstractNumId w:val="10"/>
  </w:num>
  <w:num w:numId="13">
    <w:abstractNumId w:val="19"/>
  </w:num>
  <w:num w:numId="14">
    <w:abstractNumId w:val="11"/>
  </w:num>
  <w:num w:numId="15">
    <w:abstractNumId w:val="30"/>
  </w:num>
  <w:num w:numId="16">
    <w:abstractNumId w:val="41"/>
  </w:num>
  <w:num w:numId="17">
    <w:abstractNumId w:val="38"/>
  </w:num>
  <w:num w:numId="18">
    <w:abstractNumId w:val="4"/>
  </w:num>
  <w:num w:numId="19">
    <w:abstractNumId w:val="14"/>
  </w:num>
  <w:num w:numId="20">
    <w:abstractNumId w:val="16"/>
  </w:num>
  <w:num w:numId="21">
    <w:abstractNumId w:val="23"/>
  </w:num>
  <w:num w:numId="22">
    <w:abstractNumId w:val="28"/>
  </w:num>
  <w:num w:numId="23">
    <w:abstractNumId w:val="37"/>
  </w:num>
  <w:num w:numId="24">
    <w:abstractNumId w:val="8"/>
  </w:num>
  <w:num w:numId="25">
    <w:abstractNumId w:val="12"/>
  </w:num>
  <w:num w:numId="26">
    <w:abstractNumId w:val="3"/>
  </w:num>
  <w:num w:numId="27">
    <w:abstractNumId w:val="27"/>
  </w:num>
  <w:num w:numId="28">
    <w:abstractNumId w:val="21"/>
  </w:num>
  <w:num w:numId="29">
    <w:abstractNumId w:val="5"/>
  </w:num>
  <w:num w:numId="30">
    <w:abstractNumId w:val="17"/>
    <w:lvlOverride w:ilvl="0"/>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6"/>
  </w:num>
  <w:num w:numId="33">
    <w:abstractNumId w:val="3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7"/>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5"/>
  </w:num>
  <w:num w:numId="40">
    <w:abstractNumId w:val="29"/>
  </w:num>
  <w:num w:numId="41">
    <w:abstractNumId w:val="15"/>
  </w:num>
  <w:num w:numId="42">
    <w:abstractNumId w:val="13"/>
  </w:num>
  <w:num w:numId="43">
    <w:abstractNumId w:val="1"/>
  </w:num>
  <w:num w:numId="44">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F2"/>
    <w:rsid w:val="0000167A"/>
    <w:rsid w:val="00001F3A"/>
    <w:rsid w:val="00006680"/>
    <w:rsid w:val="00006821"/>
    <w:rsid w:val="00010E9E"/>
    <w:rsid w:val="00011144"/>
    <w:rsid w:val="00017BB6"/>
    <w:rsid w:val="00021228"/>
    <w:rsid w:val="00021EAA"/>
    <w:rsid w:val="00023518"/>
    <w:rsid w:val="000253A1"/>
    <w:rsid w:val="000271B4"/>
    <w:rsid w:val="000315CA"/>
    <w:rsid w:val="00031830"/>
    <w:rsid w:val="00032084"/>
    <w:rsid w:val="0003334C"/>
    <w:rsid w:val="000334B9"/>
    <w:rsid w:val="00034137"/>
    <w:rsid w:val="0003516F"/>
    <w:rsid w:val="00035E3E"/>
    <w:rsid w:val="00036CD9"/>
    <w:rsid w:val="000400B7"/>
    <w:rsid w:val="00041306"/>
    <w:rsid w:val="0004267B"/>
    <w:rsid w:val="000439E2"/>
    <w:rsid w:val="0004667B"/>
    <w:rsid w:val="00046E22"/>
    <w:rsid w:val="00047E3D"/>
    <w:rsid w:val="0005156B"/>
    <w:rsid w:val="0005206B"/>
    <w:rsid w:val="000527FC"/>
    <w:rsid w:val="0005299D"/>
    <w:rsid w:val="000534A0"/>
    <w:rsid w:val="00055B91"/>
    <w:rsid w:val="00056B93"/>
    <w:rsid w:val="00060473"/>
    <w:rsid w:val="000604DF"/>
    <w:rsid w:val="0006053B"/>
    <w:rsid w:val="000611EB"/>
    <w:rsid w:val="000617FB"/>
    <w:rsid w:val="00063785"/>
    <w:rsid w:val="00063A46"/>
    <w:rsid w:val="00064017"/>
    <w:rsid w:val="000640CD"/>
    <w:rsid w:val="00064602"/>
    <w:rsid w:val="000654D4"/>
    <w:rsid w:val="00065B14"/>
    <w:rsid w:val="00066053"/>
    <w:rsid w:val="0006643A"/>
    <w:rsid w:val="00072422"/>
    <w:rsid w:val="00072906"/>
    <w:rsid w:val="000736D3"/>
    <w:rsid w:val="000765FC"/>
    <w:rsid w:val="000775D6"/>
    <w:rsid w:val="00080FA0"/>
    <w:rsid w:val="00084969"/>
    <w:rsid w:val="00084973"/>
    <w:rsid w:val="00090CBD"/>
    <w:rsid w:val="000915C0"/>
    <w:rsid w:val="000938C1"/>
    <w:rsid w:val="00094DC7"/>
    <w:rsid w:val="0009502C"/>
    <w:rsid w:val="00097439"/>
    <w:rsid w:val="000A2423"/>
    <w:rsid w:val="000A4D1A"/>
    <w:rsid w:val="000A735E"/>
    <w:rsid w:val="000B00F9"/>
    <w:rsid w:val="000B0552"/>
    <w:rsid w:val="000B209B"/>
    <w:rsid w:val="000B2862"/>
    <w:rsid w:val="000B3640"/>
    <w:rsid w:val="000B38B0"/>
    <w:rsid w:val="000B3B66"/>
    <w:rsid w:val="000B6467"/>
    <w:rsid w:val="000B6AE3"/>
    <w:rsid w:val="000B6D10"/>
    <w:rsid w:val="000C047D"/>
    <w:rsid w:val="000C167D"/>
    <w:rsid w:val="000C4448"/>
    <w:rsid w:val="000C580E"/>
    <w:rsid w:val="000C7936"/>
    <w:rsid w:val="000D0049"/>
    <w:rsid w:val="000D0459"/>
    <w:rsid w:val="000D68E0"/>
    <w:rsid w:val="000D7966"/>
    <w:rsid w:val="000E070A"/>
    <w:rsid w:val="000E1115"/>
    <w:rsid w:val="000E17FF"/>
    <w:rsid w:val="000E2375"/>
    <w:rsid w:val="000E58F1"/>
    <w:rsid w:val="000E6603"/>
    <w:rsid w:val="000E68A7"/>
    <w:rsid w:val="000E70A0"/>
    <w:rsid w:val="000E7A3A"/>
    <w:rsid w:val="000E7C26"/>
    <w:rsid w:val="000E7DB1"/>
    <w:rsid w:val="000F0F24"/>
    <w:rsid w:val="000F584B"/>
    <w:rsid w:val="000F5D00"/>
    <w:rsid w:val="000F7C5E"/>
    <w:rsid w:val="000F7FF0"/>
    <w:rsid w:val="0010100D"/>
    <w:rsid w:val="0010139C"/>
    <w:rsid w:val="00102E61"/>
    <w:rsid w:val="001037C6"/>
    <w:rsid w:val="00105E9D"/>
    <w:rsid w:val="00105FC6"/>
    <w:rsid w:val="00107A1A"/>
    <w:rsid w:val="00110697"/>
    <w:rsid w:val="001111CD"/>
    <w:rsid w:val="001147F3"/>
    <w:rsid w:val="00115BED"/>
    <w:rsid w:val="00115D89"/>
    <w:rsid w:val="001220E8"/>
    <w:rsid w:val="001221CA"/>
    <w:rsid w:val="0012238E"/>
    <w:rsid w:val="00124497"/>
    <w:rsid w:val="001312DE"/>
    <w:rsid w:val="00131580"/>
    <w:rsid w:val="00132BD8"/>
    <w:rsid w:val="00132FAD"/>
    <w:rsid w:val="00135E09"/>
    <w:rsid w:val="00136A88"/>
    <w:rsid w:val="0013703F"/>
    <w:rsid w:val="00137CF5"/>
    <w:rsid w:val="0014202B"/>
    <w:rsid w:val="001436C6"/>
    <w:rsid w:val="001437C0"/>
    <w:rsid w:val="00143F95"/>
    <w:rsid w:val="001442B4"/>
    <w:rsid w:val="00144F11"/>
    <w:rsid w:val="00145CEE"/>
    <w:rsid w:val="0014652C"/>
    <w:rsid w:val="001479E3"/>
    <w:rsid w:val="00152E9E"/>
    <w:rsid w:val="001530EA"/>
    <w:rsid w:val="001552DD"/>
    <w:rsid w:val="00156B08"/>
    <w:rsid w:val="00156B60"/>
    <w:rsid w:val="001616FA"/>
    <w:rsid w:val="00162008"/>
    <w:rsid w:val="00162BB7"/>
    <w:rsid w:val="00167610"/>
    <w:rsid w:val="0017053A"/>
    <w:rsid w:val="00173489"/>
    <w:rsid w:val="00180950"/>
    <w:rsid w:val="001809EF"/>
    <w:rsid w:val="00181DE7"/>
    <w:rsid w:val="001839BB"/>
    <w:rsid w:val="00183B90"/>
    <w:rsid w:val="0018510F"/>
    <w:rsid w:val="00191550"/>
    <w:rsid w:val="00193B5F"/>
    <w:rsid w:val="001956EF"/>
    <w:rsid w:val="001963EF"/>
    <w:rsid w:val="00196885"/>
    <w:rsid w:val="001A0150"/>
    <w:rsid w:val="001A0C86"/>
    <w:rsid w:val="001A3C62"/>
    <w:rsid w:val="001A4272"/>
    <w:rsid w:val="001A43BE"/>
    <w:rsid w:val="001A4F5A"/>
    <w:rsid w:val="001A5EA4"/>
    <w:rsid w:val="001B0895"/>
    <w:rsid w:val="001B1625"/>
    <w:rsid w:val="001B3EAB"/>
    <w:rsid w:val="001B4024"/>
    <w:rsid w:val="001B5AA1"/>
    <w:rsid w:val="001B69A4"/>
    <w:rsid w:val="001B7CC0"/>
    <w:rsid w:val="001C0832"/>
    <w:rsid w:val="001C2219"/>
    <w:rsid w:val="001C26EB"/>
    <w:rsid w:val="001C2EBD"/>
    <w:rsid w:val="001C66A8"/>
    <w:rsid w:val="001D0BC0"/>
    <w:rsid w:val="001D10D7"/>
    <w:rsid w:val="001D140D"/>
    <w:rsid w:val="001D19D2"/>
    <w:rsid w:val="001D1D69"/>
    <w:rsid w:val="001D3BD7"/>
    <w:rsid w:val="001D4284"/>
    <w:rsid w:val="001D46FD"/>
    <w:rsid w:val="001D4717"/>
    <w:rsid w:val="001D650A"/>
    <w:rsid w:val="001E0BD4"/>
    <w:rsid w:val="001E21A5"/>
    <w:rsid w:val="001E6FB8"/>
    <w:rsid w:val="001E720E"/>
    <w:rsid w:val="001E7E58"/>
    <w:rsid w:val="001F023C"/>
    <w:rsid w:val="001F0B1A"/>
    <w:rsid w:val="001F4DDF"/>
    <w:rsid w:val="001F536F"/>
    <w:rsid w:val="001F5D3E"/>
    <w:rsid w:val="001F6CA4"/>
    <w:rsid w:val="00200146"/>
    <w:rsid w:val="0020020A"/>
    <w:rsid w:val="002005CF"/>
    <w:rsid w:val="002018A0"/>
    <w:rsid w:val="00202035"/>
    <w:rsid w:val="002049D5"/>
    <w:rsid w:val="00207405"/>
    <w:rsid w:val="00207867"/>
    <w:rsid w:val="002101C7"/>
    <w:rsid w:val="00212BD0"/>
    <w:rsid w:val="0021555C"/>
    <w:rsid w:val="002179C5"/>
    <w:rsid w:val="00225B24"/>
    <w:rsid w:val="00225B91"/>
    <w:rsid w:val="00225C04"/>
    <w:rsid w:val="00227CF1"/>
    <w:rsid w:val="00231299"/>
    <w:rsid w:val="00231CC7"/>
    <w:rsid w:val="00234CCC"/>
    <w:rsid w:val="00236A40"/>
    <w:rsid w:val="002370D9"/>
    <w:rsid w:val="00240730"/>
    <w:rsid w:val="002411F6"/>
    <w:rsid w:val="00241B71"/>
    <w:rsid w:val="0024384D"/>
    <w:rsid w:val="00243D66"/>
    <w:rsid w:val="00246349"/>
    <w:rsid w:val="00246BBB"/>
    <w:rsid w:val="002502A1"/>
    <w:rsid w:val="00250C2F"/>
    <w:rsid w:val="00250FD9"/>
    <w:rsid w:val="00252506"/>
    <w:rsid w:val="002526A6"/>
    <w:rsid w:val="00253229"/>
    <w:rsid w:val="00254193"/>
    <w:rsid w:val="002552E7"/>
    <w:rsid w:val="002574B6"/>
    <w:rsid w:val="00260CDF"/>
    <w:rsid w:val="00261990"/>
    <w:rsid w:val="00263F1F"/>
    <w:rsid w:val="002644BD"/>
    <w:rsid w:val="002645A8"/>
    <w:rsid w:val="00271129"/>
    <w:rsid w:val="00271A96"/>
    <w:rsid w:val="002749B6"/>
    <w:rsid w:val="00275075"/>
    <w:rsid w:val="00275B9B"/>
    <w:rsid w:val="00275F97"/>
    <w:rsid w:val="0027701A"/>
    <w:rsid w:val="002811D5"/>
    <w:rsid w:val="00282194"/>
    <w:rsid w:val="00283E4F"/>
    <w:rsid w:val="002873C1"/>
    <w:rsid w:val="0028748D"/>
    <w:rsid w:val="002901A5"/>
    <w:rsid w:val="00291238"/>
    <w:rsid w:val="00292F41"/>
    <w:rsid w:val="0029339C"/>
    <w:rsid w:val="002933DA"/>
    <w:rsid w:val="002939BC"/>
    <w:rsid w:val="00294A0B"/>
    <w:rsid w:val="002A1CC9"/>
    <w:rsid w:val="002A1DA6"/>
    <w:rsid w:val="002A23A8"/>
    <w:rsid w:val="002A259F"/>
    <w:rsid w:val="002A66F6"/>
    <w:rsid w:val="002A7D1B"/>
    <w:rsid w:val="002B1476"/>
    <w:rsid w:val="002B19C8"/>
    <w:rsid w:val="002B202D"/>
    <w:rsid w:val="002B2EC1"/>
    <w:rsid w:val="002B3095"/>
    <w:rsid w:val="002B42BE"/>
    <w:rsid w:val="002B4768"/>
    <w:rsid w:val="002B4CC4"/>
    <w:rsid w:val="002B5932"/>
    <w:rsid w:val="002B5CA5"/>
    <w:rsid w:val="002B68DC"/>
    <w:rsid w:val="002B7F4D"/>
    <w:rsid w:val="002C0404"/>
    <w:rsid w:val="002C05BF"/>
    <w:rsid w:val="002C0E88"/>
    <w:rsid w:val="002C1409"/>
    <w:rsid w:val="002C2CBB"/>
    <w:rsid w:val="002C2E57"/>
    <w:rsid w:val="002C4CF0"/>
    <w:rsid w:val="002C56DA"/>
    <w:rsid w:val="002C57D4"/>
    <w:rsid w:val="002C6778"/>
    <w:rsid w:val="002D04B4"/>
    <w:rsid w:val="002D0578"/>
    <w:rsid w:val="002D3843"/>
    <w:rsid w:val="002D3A51"/>
    <w:rsid w:val="002D3AC1"/>
    <w:rsid w:val="002D4208"/>
    <w:rsid w:val="002D4C31"/>
    <w:rsid w:val="002D4F70"/>
    <w:rsid w:val="002D59A9"/>
    <w:rsid w:val="002D648B"/>
    <w:rsid w:val="002D6C0A"/>
    <w:rsid w:val="002D7B97"/>
    <w:rsid w:val="002E00B7"/>
    <w:rsid w:val="002E055B"/>
    <w:rsid w:val="002E1447"/>
    <w:rsid w:val="002E166B"/>
    <w:rsid w:val="002E27C4"/>
    <w:rsid w:val="002E3C10"/>
    <w:rsid w:val="002E5540"/>
    <w:rsid w:val="002E6360"/>
    <w:rsid w:val="002E7AD5"/>
    <w:rsid w:val="002E7B50"/>
    <w:rsid w:val="002F1593"/>
    <w:rsid w:val="002F1768"/>
    <w:rsid w:val="002F30C5"/>
    <w:rsid w:val="002F604F"/>
    <w:rsid w:val="00300B51"/>
    <w:rsid w:val="003012F4"/>
    <w:rsid w:val="003062CA"/>
    <w:rsid w:val="003067D1"/>
    <w:rsid w:val="00306C04"/>
    <w:rsid w:val="00307F07"/>
    <w:rsid w:val="003100C7"/>
    <w:rsid w:val="003100D1"/>
    <w:rsid w:val="00312572"/>
    <w:rsid w:val="00312B4F"/>
    <w:rsid w:val="00313213"/>
    <w:rsid w:val="00314C62"/>
    <w:rsid w:val="00315C45"/>
    <w:rsid w:val="0031604B"/>
    <w:rsid w:val="00316AD5"/>
    <w:rsid w:val="00316CEC"/>
    <w:rsid w:val="00320572"/>
    <w:rsid w:val="0032088A"/>
    <w:rsid w:val="0032193C"/>
    <w:rsid w:val="003264FA"/>
    <w:rsid w:val="00326570"/>
    <w:rsid w:val="003273A7"/>
    <w:rsid w:val="00327550"/>
    <w:rsid w:val="0032768D"/>
    <w:rsid w:val="00327B7E"/>
    <w:rsid w:val="003331A3"/>
    <w:rsid w:val="00333D8F"/>
    <w:rsid w:val="00333EEE"/>
    <w:rsid w:val="00334D98"/>
    <w:rsid w:val="00346AD3"/>
    <w:rsid w:val="0035022B"/>
    <w:rsid w:val="003507B4"/>
    <w:rsid w:val="00357A9A"/>
    <w:rsid w:val="003608BE"/>
    <w:rsid w:val="003615CD"/>
    <w:rsid w:val="00364240"/>
    <w:rsid w:val="003703D5"/>
    <w:rsid w:val="00371B01"/>
    <w:rsid w:val="003739B4"/>
    <w:rsid w:val="00373FC1"/>
    <w:rsid w:val="00374BD3"/>
    <w:rsid w:val="00376FBF"/>
    <w:rsid w:val="00377A55"/>
    <w:rsid w:val="00382759"/>
    <w:rsid w:val="0038783E"/>
    <w:rsid w:val="00390877"/>
    <w:rsid w:val="0039107C"/>
    <w:rsid w:val="0039248A"/>
    <w:rsid w:val="003932D2"/>
    <w:rsid w:val="00397169"/>
    <w:rsid w:val="003978D9"/>
    <w:rsid w:val="00397BCD"/>
    <w:rsid w:val="003A199C"/>
    <w:rsid w:val="003A2E76"/>
    <w:rsid w:val="003A34BD"/>
    <w:rsid w:val="003A53CE"/>
    <w:rsid w:val="003A5501"/>
    <w:rsid w:val="003A56C5"/>
    <w:rsid w:val="003A75F5"/>
    <w:rsid w:val="003B03DE"/>
    <w:rsid w:val="003B1294"/>
    <w:rsid w:val="003B29C3"/>
    <w:rsid w:val="003B2C4E"/>
    <w:rsid w:val="003B2CA2"/>
    <w:rsid w:val="003B2F1F"/>
    <w:rsid w:val="003B4224"/>
    <w:rsid w:val="003B4F2D"/>
    <w:rsid w:val="003C1AF4"/>
    <w:rsid w:val="003C4640"/>
    <w:rsid w:val="003C50BC"/>
    <w:rsid w:val="003C5DA5"/>
    <w:rsid w:val="003D0D13"/>
    <w:rsid w:val="003D1F10"/>
    <w:rsid w:val="003D3DDE"/>
    <w:rsid w:val="003D73D4"/>
    <w:rsid w:val="003E16E5"/>
    <w:rsid w:val="003E419A"/>
    <w:rsid w:val="003E537D"/>
    <w:rsid w:val="003E61A3"/>
    <w:rsid w:val="003F054D"/>
    <w:rsid w:val="003F1298"/>
    <w:rsid w:val="003F1549"/>
    <w:rsid w:val="003F3C41"/>
    <w:rsid w:val="003F4B9D"/>
    <w:rsid w:val="003F5815"/>
    <w:rsid w:val="003F62EA"/>
    <w:rsid w:val="003F7DC4"/>
    <w:rsid w:val="004001B0"/>
    <w:rsid w:val="004030D1"/>
    <w:rsid w:val="00403747"/>
    <w:rsid w:val="00403FC8"/>
    <w:rsid w:val="004045C3"/>
    <w:rsid w:val="00407086"/>
    <w:rsid w:val="00411660"/>
    <w:rsid w:val="0041251B"/>
    <w:rsid w:val="00413BF4"/>
    <w:rsid w:val="00413C90"/>
    <w:rsid w:val="0041460E"/>
    <w:rsid w:val="00416609"/>
    <w:rsid w:val="00416B84"/>
    <w:rsid w:val="00420D72"/>
    <w:rsid w:val="004211EF"/>
    <w:rsid w:val="0042185E"/>
    <w:rsid w:val="0042240F"/>
    <w:rsid w:val="00424B33"/>
    <w:rsid w:val="00426C39"/>
    <w:rsid w:val="00426FE8"/>
    <w:rsid w:val="004333A8"/>
    <w:rsid w:val="00434BDE"/>
    <w:rsid w:val="00436237"/>
    <w:rsid w:val="00436DDA"/>
    <w:rsid w:val="00440E05"/>
    <w:rsid w:val="00440F75"/>
    <w:rsid w:val="0044115E"/>
    <w:rsid w:val="004418AC"/>
    <w:rsid w:val="00442019"/>
    <w:rsid w:val="00443AAE"/>
    <w:rsid w:val="0044428B"/>
    <w:rsid w:val="004453F1"/>
    <w:rsid w:val="00446BBB"/>
    <w:rsid w:val="004478D2"/>
    <w:rsid w:val="00447D95"/>
    <w:rsid w:val="00450BC4"/>
    <w:rsid w:val="0045672F"/>
    <w:rsid w:val="00456C11"/>
    <w:rsid w:val="00457AC5"/>
    <w:rsid w:val="0046042B"/>
    <w:rsid w:val="00460CA3"/>
    <w:rsid w:val="0046274A"/>
    <w:rsid w:val="00463716"/>
    <w:rsid w:val="00464C51"/>
    <w:rsid w:val="00471E28"/>
    <w:rsid w:val="00471F03"/>
    <w:rsid w:val="004740BA"/>
    <w:rsid w:val="00480C37"/>
    <w:rsid w:val="004810ED"/>
    <w:rsid w:val="00485D36"/>
    <w:rsid w:val="00486199"/>
    <w:rsid w:val="004872FC"/>
    <w:rsid w:val="0049032B"/>
    <w:rsid w:val="00491E82"/>
    <w:rsid w:val="00492A42"/>
    <w:rsid w:val="00494B00"/>
    <w:rsid w:val="00495C34"/>
    <w:rsid w:val="004977C9"/>
    <w:rsid w:val="004A0243"/>
    <w:rsid w:val="004A0ABB"/>
    <w:rsid w:val="004A119D"/>
    <w:rsid w:val="004A3AB5"/>
    <w:rsid w:val="004A3C11"/>
    <w:rsid w:val="004A4FA1"/>
    <w:rsid w:val="004A50CF"/>
    <w:rsid w:val="004A54F5"/>
    <w:rsid w:val="004A5682"/>
    <w:rsid w:val="004A683E"/>
    <w:rsid w:val="004B2625"/>
    <w:rsid w:val="004B42D2"/>
    <w:rsid w:val="004B4D70"/>
    <w:rsid w:val="004B6350"/>
    <w:rsid w:val="004B6A04"/>
    <w:rsid w:val="004C1858"/>
    <w:rsid w:val="004C3191"/>
    <w:rsid w:val="004C5443"/>
    <w:rsid w:val="004C6309"/>
    <w:rsid w:val="004C6502"/>
    <w:rsid w:val="004D1E7C"/>
    <w:rsid w:val="004D2251"/>
    <w:rsid w:val="004D3467"/>
    <w:rsid w:val="004D68DD"/>
    <w:rsid w:val="004E4338"/>
    <w:rsid w:val="004E7A49"/>
    <w:rsid w:val="004F058A"/>
    <w:rsid w:val="004F2E41"/>
    <w:rsid w:val="004F56A6"/>
    <w:rsid w:val="004F5C7B"/>
    <w:rsid w:val="004F5CEE"/>
    <w:rsid w:val="004F74BC"/>
    <w:rsid w:val="005002A3"/>
    <w:rsid w:val="00502A87"/>
    <w:rsid w:val="005036D5"/>
    <w:rsid w:val="00503D1B"/>
    <w:rsid w:val="005065E5"/>
    <w:rsid w:val="0050752A"/>
    <w:rsid w:val="00507C04"/>
    <w:rsid w:val="005114A2"/>
    <w:rsid w:val="005115AD"/>
    <w:rsid w:val="00511620"/>
    <w:rsid w:val="00511FD0"/>
    <w:rsid w:val="00513154"/>
    <w:rsid w:val="005137B6"/>
    <w:rsid w:val="005142A0"/>
    <w:rsid w:val="0051440E"/>
    <w:rsid w:val="00514425"/>
    <w:rsid w:val="00514A11"/>
    <w:rsid w:val="0052042B"/>
    <w:rsid w:val="00520A8D"/>
    <w:rsid w:val="00523C2B"/>
    <w:rsid w:val="005247C0"/>
    <w:rsid w:val="00525546"/>
    <w:rsid w:val="00527D1F"/>
    <w:rsid w:val="005309B8"/>
    <w:rsid w:val="00531384"/>
    <w:rsid w:val="005328CA"/>
    <w:rsid w:val="005339DB"/>
    <w:rsid w:val="0053403F"/>
    <w:rsid w:val="00534695"/>
    <w:rsid w:val="005353AA"/>
    <w:rsid w:val="00536402"/>
    <w:rsid w:val="00537236"/>
    <w:rsid w:val="00541DCA"/>
    <w:rsid w:val="005423FF"/>
    <w:rsid w:val="00542CF2"/>
    <w:rsid w:val="00544EF0"/>
    <w:rsid w:val="00546106"/>
    <w:rsid w:val="0054705C"/>
    <w:rsid w:val="005471CD"/>
    <w:rsid w:val="0054736E"/>
    <w:rsid w:val="00550574"/>
    <w:rsid w:val="005515B7"/>
    <w:rsid w:val="00551F98"/>
    <w:rsid w:val="00552509"/>
    <w:rsid w:val="005560FC"/>
    <w:rsid w:val="00560EC3"/>
    <w:rsid w:val="00564734"/>
    <w:rsid w:val="005726B9"/>
    <w:rsid w:val="00572EBB"/>
    <w:rsid w:val="00573813"/>
    <w:rsid w:val="00573B9C"/>
    <w:rsid w:val="005761DC"/>
    <w:rsid w:val="005777FC"/>
    <w:rsid w:val="005778AA"/>
    <w:rsid w:val="0058296A"/>
    <w:rsid w:val="00582F68"/>
    <w:rsid w:val="005840D3"/>
    <w:rsid w:val="00585DEF"/>
    <w:rsid w:val="005870AD"/>
    <w:rsid w:val="005900C6"/>
    <w:rsid w:val="00590658"/>
    <w:rsid w:val="00590F82"/>
    <w:rsid w:val="00591AA7"/>
    <w:rsid w:val="005920E9"/>
    <w:rsid w:val="005944BE"/>
    <w:rsid w:val="00596576"/>
    <w:rsid w:val="005A15DB"/>
    <w:rsid w:val="005A1BC9"/>
    <w:rsid w:val="005A1DF1"/>
    <w:rsid w:val="005A23A7"/>
    <w:rsid w:val="005A31FC"/>
    <w:rsid w:val="005A3323"/>
    <w:rsid w:val="005A35A3"/>
    <w:rsid w:val="005A3703"/>
    <w:rsid w:val="005A3E5A"/>
    <w:rsid w:val="005A4900"/>
    <w:rsid w:val="005A4CE1"/>
    <w:rsid w:val="005A5524"/>
    <w:rsid w:val="005A55C9"/>
    <w:rsid w:val="005A6119"/>
    <w:rsid w:val="005A7330"/>
    <w:rsid w:val="005B047D"/>
    <w:rsid w:val="005B16FC"/>
    <w:rsid w:val="005B3673"/>
    <w:rsid w:val="005B4061"/>
    <w:rsid w:val="005B42C9"/>
    <w:rsid w:val="005B4E9C"/>
    <w:rsid w:val="005B5DFD"/>
    <w:rsid w:val="005B6F31"/>
    <w:rsid w:val="005B7AB4"/>
    <w:rsid w:val="005C0B6D"/>
    <w:rsid w:val="005C0EF6"/>
    <w:rsid w:val="005C3324"/>
    <w:rsid w:val="005C4B87"/>
    <w:rsid w:val="005C4D82"/>
    <w:rsid w:val="005C563A"/>
    <w:rsid w:val="005C5CD0"/>
    <w:rsid w:val="005C6A28"/>
    <w:rsid w:val="005C704C"/>
    <w:rsid w:val="005D0B8A"/>
    <w:rsid w:val="005D0D39"/>
    <w:rsid w:val="005D2694"/>
    <w:rsid w:val="005D4724"/>
    <w:rsid w:val="005D6A2E"/>
    <w:rsid w:val="005E23B6"/>
    <w:rsid w:val="005E2619"/>
    <w:rsid w:val="005E27F8"/>
    <w:rsid w:val="005E3277"/>
    <w:rsid w:val="005E5372"/>
    <w:rsid w:val="005E589B"/>
    <w:rsid w:val="005E58E3"/>
    <w:rsid w:val="005F32EE"/>
    <w:rsid w:val="005F4A61"/>
    <w:rsid w:val="005F4F31"/>
    <w:rsid w:val="005F4F6B"/>
    <w:rsid w:val="005F5E88"/>
    <w:rsid w:val="005F769F"/>
    <w:rsid w:val="006011AC"/>
    <w:rsid w:val="006011B0"/>
    <w:rsid w:val="006015C4"/>
    <w:rsid w:val="00601728"/>
    <w:rsid w:val="00602FFE"/>
    <w:rsid w:val="00603643"/>
    <w:rsid w:val="006049C6"/>
    <w:rsid w:val="006050D8"/>
    <w:rsid w:val="00606EA9"/>
    <w:rsid w:val="006132FC"/>
    <w:rsid w:val="00613CBF"/>
    <w:rsid w:val="00613E0E"/>
    <w:rsid w:val="006142B3"/>
    <w:rsid w:val="006148F4"/>
    <w:rsid w:val="00615CB8"/>
    <w:rsid w:val="00615FFD"/>
    <w:rsid w:val="006241E2"/>
    <w:rsid w:val="006262A5"/>
    <w:rsid w:val="00626B7F"/>
    <w:rsid w:val="00630610"/>
    <w:rsid w:val="006319A0"/>
    <w:rsid w:val="00631A94"/>
    <w:rsid w:val="00632C53"/>
    <w:rsid w:val="0063468F"/>
    <w:rsid w:val="006352B7"/>
    <w:rsid w:val="0063771B"/>
    <w:rsid w:val="00641458"/>
    <w:rsid w:val="0064369F"/>
    <w:rsid w:val="00643DF6"/>
    <w:rsid w:val="006454AF"/>
    <w:rsid w:val="006467C5"/>
    <w:rsid w:val="00646F02"/>
    <w:rsid w:val="00650B9B"/>
    <w:rsid w:val="0065267C"/>
    <w:rsid w:val="00652C20"/>
    <w:rsid w:val="00654275"/>
    <w:rsid w:val="00654306"/>
    <w:rsid w:val="00655046"/>
    <w:rsid w:val="006571CB"/>
    <w:rsid w:val="00660D65"/>
    <w:rsid w:val="00661A49"/>
    <w:rsid w:val="0066298D"/>
    <w:rsid w:val="00662C23"/>
    <w:rsid w:val="00663D2E"/>
    <w:rsid w:val="0066426A"/>
    <w:rsid w:val="006645B5"/>
    <w:rsid w:val="00664DFB"/>
    <w:rsid w:val="00665A58"/>
    <w:rsid w:val="006677D0"/>
    <w:rsid w:val="006701EE"/>
    <w:rsid w:val="00671C75"/>
    <w:rsid w:val="006737D9"/>
    <w:rsid w:val="00676075"/>
    <w:rsid w:val="00676101"/>
    <w:rsid w:val="00680275"/>
    <w:rsid w:val="006816B0"/>
    <w:rsid w:val="0068406B"/>
    <w:rsid w:val="006857BD"/>
    <w:rsid w:val="00692C6D"/>
    <w:rsid w:val="00692F17"/>
    <w:rsid w:val="00694EFB"/>
    <w:rsid w:val="00695403"/>
    <w:rsid w:val="00695821"/>
    <w:rsid w:val="0069700E"/>
    <w:rsid w:val="00697DB5"/>
    <w:rsid w:val="006A1351"/>
    <w:rsid w:val="006A1773"/>
    <w:rsid w:val="006A2E50"/>
    <w:rsid w:val="006A6B7C"/>
    <w:rsid w:val="006B18EE"/>
    <w:rsid w:val="006B23D6"/>
    <w:rsid w:val="006B2C1E"/>
    <w:rsid w:val="006B2EF7"/>
    <w:rsid w:val="006B354E"/>
    <w:rsid w:val="006B417F"/>
    <w:rsid w:val="006C1790"/>
    <w:rsid w:val="006C19F1"/>
    <w:rsid w:val="006C24B9"/>
    <w:rsid w:val="006C294E"/>
    <w:rsid w:val="006C31AE"/>
    <w:rsid w:val="006C4055"/>
    <w:rsid w:val="006C4E22"/>
    <w:rsid w:val="006C55B1"/>
    <w:rsid w:val="006C72BF"/>
    <w:rsid w:val="006C7C58"/>
    <w:rsid w:val="006C7FF3"/>
    <w:rsid w:val="006D0B3C"/>
    <w:rsid w:val="006D0E5D"/>
    <w:rsid w:val="006D19BA"/>
    <w:rsid w:val="006D1A01"/>
    <w:rsid w:val="006D1BF7"/>
    <w:rsid w:val="006D1C88"/>
    <w:rsid w:val="006D3C4B"/>
    <w:rsid w:val="006D4A9B"/>
    <w:rsid w:val="006D5350"/>
    <w:rsid w:val="006D6EC7"/>
    <w:rsid w:val="006D7CA0"/>
    <w:rsid w:val="006E0472"/>
    <w:rsid w:val="006E1C18"/>
    <w:rsid w:val="006E3BA7"/>
    <w:rsid w:val="006E3D07"/>
    <w:rsid w:val="006E3DDB"/>
    <w:rsid w:val="006E627F"/>
    <w:rsid w:val="006E6575"/>
    <w:rsid w:val="006E7260"/>
    <w:rsid w:val="006E73BC"/>
    <w:rsid w:val="006E74EF"/>
    <w:rsid w:val="006E7DCE"/>
    <w:rsid w:val="006F2C4B"/>
    <w:rsid w:val="006F2D86"/>
    <w:rsid w:val="006F3724"/>
    <w:rsid w:val="006F4E9E"/>
    <w:rsid w:val="006F671E"/>
    <w:rsid w:val="007006A9"/>
    <w:rsid w:val="007012E8"/>
    <w:rsid w:val="007029B4"/>
    <w:rsid w:val="0070314A"/>
    <w:rsid w:val="00704BD4"/>
    <w:rsid w:val="0070551F"/>
    <w:rsid w:val="00706631"/>
    <w:rsid w:val="00707333"/>
    <w:rsid w:val="00707D80"/>
    <w:rsid w:val="00710403"/>
    <w:rsid w:val="00711583"/>
    <w:rsid w:val="00713033"/>
    <w:rsid w:val="0071392C"/>
    <w:rsid w:val="00713A84"/>
    <w:rsid w:val="00714E96"/>
    <w:rsid w:val="00714F41"/>
    <w:rsid w:val="0071507E"/>
    <w:rsid w:val="00716204"/>
    <w:rsid w:val="00720A31"/>
    <w:rsid w:val="00720F1E"/>
    <w:rsid w:val="00721586"/>
    <w:rsid w:val="00721C81"/>
    <w:rsid w:val="0072254F"/>
    <w:rsid w:val="00723537"/>
    <w:rsid w:val="00727386"/>
    <w:rsid w:val="00727AC5"/>
    <w:rsid w:val="007305FA"/>
    <w:rsid w:val="00731871"/>
    <w:rsid w:val="00731E34"/>
    <w:rsid w:val="00733897"/>
    <w:rsid w:val="00734A9C"/>
    <w:rsid w:val="007356C8"/>
    <w:rsid w:val="00736DBB"/>
    <w:rsid w:val="0074103B"/>
    <w:rsid w:val="007427D5"/>
    <w:rsid w:val="007443A3"/>
    <w:rsid w:val="007472DE"/>
    <w:rsid w:val="007502CF"/>
    <w:rsid w:val="007527B7"/>
    <w:rsid w:val="00752B31"/>
    <w:rsid w:val="00752F41"/>
    <w:rsid w:val="0075422F"/>
    <w:rsid w:val="007550F3"/>
    <w:rsid w:val="007558DE"/>
    <w:rsid w:val="007563CD"/>
    <w:rsid w:val="00757164"/>
    <w:rsid w:val="00757279"/>
    <w:rsid w:val="0075745C"/>
    <w:rsid w:val="007604A4"/>
    <w:rsid w:val="007612F2"/>
    <w:rsid w:val="00761A7B"/>
    <w:rsid w:val="00763416"/>
    <w:rsid w:val="007646AE"/>
    <w:rsid w:val="00764B1B"/>
    <w:rsid w:val="00766C5B"/>
    <w:rsid w:val="0077218D"/>
    <w:rsid w:val="00772EBD"/>
    <w:rsid w:val="0077387F"/>
    <w:rsid w:val="0077457E"/>
    <w:rsid w:val="007776BE"/>
    <w:rsid w:val="0078135D"/>
    <w:rsid w:val="0078200F"/>
    <w:rsid w:val="007820F8"/>
    <w:rsid w:val="00782918"/>
    <w:rsid w:val="00782D46"/>
    <w:rsid w:val="00783ABB"/>
    <w:rsid w:val="00785488"/>
    <w:rsid w:val="007863DB"/>
    <w:rsid w:val="0079043A"/>
    <w:rsid w:val="007921C3"/>
    <w:rsid w:val="00793DC0"/>
    <w:rsid w:val="00793DEC"/>
    <w:rsid w:val="00793FDA"/>
    <w:rsid w:val="00795145"/>
    <w:rsid w:val="0079757A"/>
    <w:rsid w:val="007A0D93"/>
    <w:rsid w:val="007A10B2"/>
    <w:rsid w:val="007A1731"/>
    <w:rsid w:val="007A489B"/>
    <w:rsid w:val="007A4A0E"/>
    <w:rsid w:val="007A617F"/>
    <w:rsid w:val="007A7423"/>
    <w:rsid w:val="007B0F06"/>
    <w:rsid w:val="007B1D5F"/>
    <w:rsid w:val="007B2FF0"/>
    <w:rsid w:val="007B3748"/>
    <w:rsid w:val="007B4BA3"/>
    <w:rsid w:val="007B5E63"/>
    <w:rsid w:val="007C067A"/>
    <w:rsid w:val="007C1F97"/>
    <w:rsid w:val="007C2376"/>
    <w:rsid w:val="007C2573"/>
    <w:rsid w:val="007C4481"/>
    <w:rsid w:val="007C780B"/>
    <w:rsid w:val="007C7C98"/>
    <w:rsid w:val="007D001C"/>
    <w:rsid w:val="007D2A4C"/>
    <w:rsid w:val="007D3A52"/>
    <w:rsid w:val="007D442B"/>
    <w:rsid w:val="007D463E"/>
    <w:rsid w:val="007D4D82"/>
    <w:rsid w:val="007D53A9"/>
    <w:rsid w:val="007D585D"/>
    <w:rsid w:val="007E3CAD"/>
    <w:rsid w:val="007E6222"/>
    <w:rsid w:val="007E7638"/>
    <w:rsid w:val="007E7D44"/>
    <w:rsid w:val="007F02EE"/>
    <w:rsid w:val="007F13E0"/>
    <w:rsid w:val="007F4F17"/>
    <w:rsid w:val="007F60D7"/>
    <w:rsid w:val="0080016F"/>
    <w:rsid w:val="00800A03"/>
    <w:rsid w:val="00801AA6"/>
    <w:rsid w:val="00803BB9"/>
    <w:rsid w:val="0080406B"/>
    <w:rsid w:val="008058B7"/>
    <w:rsid w:val="00807D7D"/>
    <w:rsid w:val="00807EF4"/>
    <w:rsid w:val="008115A1"/>
    <w:rsid w:val="0081214C"/>
    <w:rsid w:val="008144B6"/>
    <w:rsid w:val="00816355"/>
    <w:rsid w:val="008176D7"/>
    <w:rsid w:val="0081776B"/>
    <w:rsid w:val="00820E54"/>
    <w:rsid w:val="00824343"/>
    <w:rsid w:val="00824379"/>
    <w:rsid w:val="00824F7B"/>
    <w:rsid w:val="0082526B"/>
    <w:rsid w:val="00831B19"/>
    <w:rsid w:val="00832290"/>
    <w:rsid w:val="00832D02"/>
    <w:rsid w:val="00837098"/>
    <w:rsid w:val="00840F55"/>
    <w:rsid w:val="008415D6"/>
    <w:rsid w:val="008421A0"/>
    <w:rsid w:val="00843F18"/>
    <w:rsid w:val="00845246"/>
    <w:rsid w:val="00845CA2"/>
    <w:rsid w:val="00845CF4"/>
    <w:rsid w:val="008465FF"/>
    <w:rsid w:val="0084695B"/>
    <w:rsid w:val="00847A2A"/>
    <w:rsid w:val="00850449"/>
    <w:rsid w:val="00851412"/>
    <w:rsid w:val="00852725"/>
    <w:rsid w:val="00852BBD"/>
    <w:rsid w:val="00854F4A"/>
    <w:rsid w:val="0085727C"/>
    <w:rsid w:val="00863314"/>
    <w:rsid w:val="0086451B"/>
    <w:rsid w:val="00864A7B"/>
    <w:rsid w:val="00864EFC"/>
    <w:rsid w:val="008651DF"/>
    <w:rsid w:val="00865A5B"/>
    <w:rsid w:val="008673B7"/>
    <w:rsid w:val="00870694"/>
    <w:rsid w:val="008723BB"/>
    <w:rsid w:val="00874063"/>
    <w:rsid w:val="0087498B"/>
    <w:rsid w:val="00876EA3"/>
    <w:rsid w:val="008829E0"/>
    <w:rsid w:val="0088352A"/>
    <w:rsid w:val="00883C74"/>
    <w:rsid w:val="00884822"/>
    <w:rsid w:val="00887F38"/>
    <w:rsid w:val="008908DD"/>
    <w:rsid w:val="0089149B"/>
    <w:rsid w:val="0089261B"/>
    <w:rsid w:val="00892AE6"/>
    <w:rsid w:val="00893FFE"/>
    <w:rsid w:val="008942E7"/>
    <w:rsid w:val="0089580F"/>
    <w:rsid w:val="00896504"/>
    <w:rsid w:val="0089686D"/>
    <w:rsid w:val="008A39CE"/>
    <w:rsid w:val="008A565F"/>
    <w:rsid w:val="008A654F"/>
    <w:rsid w:val="008B07E3"/>
    <w:rsid w:val="008B0CBE"/>
    <w:rsid w:val="008B13F7"/>
    <w:rsid w:val="008B1A8E"/>
    <w:rsid w:val="008B385F"/>
    <w:rsid w:val="008B5C8D"/>
    <w:rsid w:val="008B6368"/>
    <w:rsid w:val="008B7835"/>
    <w:rsid w:val="008C0951"/>
    <w:rsid w:val="008C0A26"/>
    <w:rsid w:val="008C4144"/>
    <w:rsid w:val="008C537B"/>
    <w:rsid w:val="008C5C54"/>
    <w:rsid w:val="008C619A"/>
    <w:rsid w:val="008D0B87"/>
    <w:rsid w:val="008D147F"/>
    <w:rsid w:val="008D1DA0"/>
    <w:rsid w:val="008D2A06"/>
    <w:rsid w:val="008D2E02"/>
    <w:rsid w:val="008D2E90"/>
    <w:rsid w:val="008D353B"/>
    <w:rsid w:val="008D45F8"/>
    <w:rsid w:val="008D603C"/>
    <w:rsid w:val="008E0572"/>
    <w:rsid w:val="008E13FC"/>
    <w:rsid w:val="008E1F42"/>
    <w:rsid w:val="008E24A5"/>
    <w:rsid w:val="008E2E44"/>
    <w:rsid w:val="008E3BB6"/>
    <w:rsid w:val="008E4343"/>
    <w:rsid w:val="008E6B24"/>
    <w:rsid w:val="008F0999"/>
    <w:rsid w:val="008F0D68"/>
    <w:rsid w:val="008F1013"/>
    <w:rsid w:val="008F1E3F"/>
    <w:rsid w:val="008F214F"/>
    <w:rsid w:val="008F21EB"/>
    <w:rsid w:val="008F22DB"/>
    <w:rsid w:val="008F2ABB"/>
    <w:rsid w:val="008F320A"/>
    <w:rsid w:val="008F5481"/>
    <w:rsid w:val="008F5777"/>
    <w:rsid w:val="008F5E3B"/>
    <w:rsid w:val="008F76B0"/>
    <w:rsid w:val="00901098"/>
    <w:rsid w:val="00901C72"/>
    <w:rsid w:val="009024A8"/>
    <w:rsid w:val="00902DC6"/>
    <w:rsid w:val="009030B6"/>
    <w:rsid w:val="009035E7"/>
    <w:rsid w:val="0090391F"/>
    <w:rsid w:val="00904239"/>
    <w:rsid w:val="009043DE"/>
    <w:rsid w:val="00905508"/>
    <w:rsid w:val="00905B87"/>
    <w:rsid w:val="0091073F"/>
    <w:rsid w:val="0091152F"/>
    <w:rsid w:val="009131B7"/>
    <w:rsid w:val="009138EF"/>
    <w:rsid w:val="0091434A"/>
    <w:rsid w:val="0092008E"/>
    <w:rsid w:val="0092019B"/>
    <w:rsid w:val="00920B91"/>
    <w:rsid w:val="00921F3D"/>
    <w:rsid w:val="009235E4"/>
    <w:rsid w:val="00923A93"/>
    <w:rsid w:val="0092569A"/>
    <w:rsid w:val="00925D12"/>
    <w:rsid w:val="00926613"/>
    <w:rsid w:val="009266B8"/>
    <w:rsid w:val="009348C2"/>
    <w:rsid w:val="00940407"/>
    <w:rsid w:val="00940B18"/>
    <w:rsid w:val="00942C5F"/>
    <w:rsid w:val="009435BA"/>
    <w:rsid w:val="0094576F"/>
    <w:rsid w:val="0095081F"/>
    <w:rsid w:val="00953112"/>
    <w:rsid w:val="0095345C"/>
    <w:rsid w:val="009537E8"/>
    <w:rsid w:val="00954B43"/>
    <w:rsid w:val="00955896"/>
    <w:rsid w:val="00955EF5"/>
    <w:rsid w:val="009561F8"/>
    <w:rsid w:val="009566D8"/>
    <w:rsid w:val="0096273D"/>
    <w:rsid w:val="009674CC"/>
    <w:rsid w:val="009678F3"/>
    <w:rsid w:val="00967E4A"/>
    <w:rsid w:val="00967E69"/>
    <w:rsid w:val="00970425"/>
    <w:rsid w:val="009713D0"/>
    <w:rsid w:val="009723B8"/>
    <w:rsid w:val="00973E47"/>
    <w:rsid w:val="0097443A"/>
    <w:rsid w:val="00974ABA"/>
    <w:rsid w:val="00976278"/>
    <w:rsid w:val="00976B34"/>
    <w:rsid w:val="00977B58"/>
    <w:rsid w:val="009801BC"/>
    <w:rsid w:val="00980CF8"/>
    <w:rsid w:val="00983422"/>
    <w:rsid w:val="00985B3C"/>
    <w:rsid w:val="009904BE"/>
    <w:rsid w:val="00990840"/>
    <w:rsid w:val="0099145C"/>
    <w:rsid w:val="00991C44"/>
    <w:rsid w:val="0099698C"/>
    <w:rsid w:val="009970E8"/>
    <w:rsid w:val="009A0E7B"/>
    <w:rsid w:val="009A1334"/>
    <w:rsid w:val="009A1637"/>
    <w:rsid w:val="009A3857"/>
    <w:rsid w:val="009A3C49"/>
    <w:rsid w:val="009A3E8A"/>
    <w:rsid w:val="009A4182"/>
    <w:rsid w:val="009A4705"/>
    <w:rsid w:val="009A4A19"/>
    <w:rsid w:val="009A565F"/>
    <w:rsid w:val="009A5863"/>
    <w:rsid w:val="009A5942"/>
    <w:rsid w:val="009B0477"/>
    <w:rsid w:val="009B064D"/>
    <w:rsid w:val="009B1D48"/>
    <w:rsid w:val="009B28CE"/>
    <w:rsid w:val="009B3DFB"/>
    <w:rsid w:val="009B40D5"/>
    <w:rsid w:val="009B4D98"/>
    <w:rsid w:val="009B68DE"/>
    <w:rsid w:val="009B6BE4"/>
    <w:rsid w:val="009B7986"/>
    <w:rsid w:val="009C0096"/>
    <w:rsid w:val="009C058C"/>
    <w:rsid w:val="009C1D6B"/>
    <w:rsid w:val="009C21C3"/>
    <w:rsid w:val="009C2CBD"/>
    <w:rsid w:val="009C3BA0"/>
    <w:rsid w:val="009C6692"/>
    <w:rsid w:val="009D0159"/>
    <w:rsid w:val="009D07C2"/>
    <w:rsid w:val="009D17FF"/>
    <w:rsid w:val="009D1AC1"/>
    <w:rsid w:val="009D1CC1"/>
    <w:rsid w:val="009D44FF"/>
    <w:rsid w:val="009D4791"/>
    <w:rsid w:val="009D4C15"/>
    <w:rsid w:val="009D578E"/>
    <w:rsid w:val="009D64AE"/>
    <w:rsid w:val="009D66A0"/>
    <w:rsid w:val="009D7944"/>
    <w:rsid w:val="009E1CDF"/>
    <w:rsid w:val="009E37D2"/>
    <w:rsid w:val="009E432C"/>
    <w:rsid w:val="009E62D5"/>
    <w:rsid w:val="009E762B"/>
    <w:rsid w:val="009F487B"/>
    <w:rsid w:val="009F5726"/>
    <w:rsid w:val="009F5A95"/>
    <w:rsid w:val="009F6B58"/>
    <w:rsid w:val="009F7710"/>
    <w:rsid w:val="00A00666"/>
    <w:rsid w:val="00A0136D"/>
    <w:rsid w:val="00A03809"/>
    <w:rsid w:val="00A06A03"/>
    <w:rsid w:val="00A06D9F"/>
    <w:rsid w:val="00A070C4"/>
    <w:rsid w:val="00A07CD4"/>
    <w:rsid w:val="00A11D49"/>
    <w:rsid w:val="00A11FBD"/>
    <w:rsid w:val="00A13D27"/>
    <w:rsid w:val="00A150FA"/>
    <w:rsid w:val="00A1535D"/>
    <w:rsid w:val="00A1537B"/>
    <w:rsid w:val="00A16370"/>
    <w:rsid w:val="00A201A1"/>
    <w:rsid w:val="00A228DB"/>
    <w:rsid w:val="00A25BF2"/>
    <w:rsid w:val="00A26B12"/>
    <w:rsid w:val="00A34C6A"/>
    <w:rsid w:val="00A36A90"/>
    <w:rsid w:val="00A4110C"/>
    <w:rsid w:val="00A41929"/>
    <w:rsid w:val="00A41A3F"/>
    <w:rsid w:val="00A42A55"/>
    <w:rsid w:val="00A42C79"/>
    <w:rsid w:val="00A44BD0"/>
    <w:rsid w:val="00A46563"/>
    <w:rsid w:val="00A471EF"/>
    <w:rsid w:val="00A47A9C"/>
    <w:rsid w:val="00A50EFC"/>
    <w:rsid w:val="00A52837"/>
    <w:rsid w:val="00A54378"/>
    <w:rsid w:val="00A557F5"/>
    <w:rsid w:val="00A611D8"/>
    <w:rsid w:val="00A62442"/>
    <w:rsid w:val="00A650A1"/>
    <w:rsid w:val="00A655D8"/>
    <w:rsid w:val="00A7218A"/>
    <w:rsid w:val="00A727C8"/>
    <w:rsid w:val="00A72E22"/>
    <w:rsid w:val="00A7359A"/>
    <w:rsid w:val="00A75747"/>
    <w:rsid w:val="00A75A6A"/>
    <w:rsid w:val="00A75ACA"/>
    <w:rsid w:val="00A76D20"/>
    <w:rsid w:val="00A7748E"/>
    <w:rsid w:val="00A812C4"/>
    <w:rsid w:val="00A823C1"/>
    <w:rsid w:val="00A824D0"/>
    <w:rsid w:val="00A8260D"/>
    <w:rsid w:val="00A8325F"/>
    <w:rsid w:val="00A83331"/>
    <w:rsid w:val="00A8384D"/>
    <w:rsid w:val="00A83CC2"/>
    <w:rsid w:val="00A853F2"/>
    <w:rsid w:val="00A902B4"/>
    <w:rsid w:val="00A93360"/>
    <w:rsid w:val="00A944E3"/>
    <w:rsid w:val="00A97518"/>
    <w:rsid w:val="00AA2EEB"/>
    <w:rsid w:val="00AA4AAC"/>
    <w:rsid w:val="00AA562B"/>
    <w:rsid w:val="00AA623C"/>
    <w:rsid w:val="00AB0B92"/>
    <w:rsid w:val="00AB1AC7"/>
    <w:rsid w:val="00AB2536"/>
    <w:rsid w:val="00AB2F41"/>
    <w:rsid w:val="00AB45F7"/>
    <w:rsid w:val="00AB5936"/>
    <w:rsid w:val="00AB778E"/>
    <w:rsid w:val="00AC128C"/>
    <w:rsid w:val="00AC1F18"/>
    <w:rsid w:val="00AC20E5"/>
    <w:rsid w:val="00AC3978"/>
    <w:rsid w:val="00AC4584"/>
    <w:rsid w:val="00AC5250"/>
    <w:rsid w:val="00AC770F"/>
    <w:rsid w:val="00AD4477"/>
    <w:rsid w:val="00AD4FE5"/>
    <w:rsid w:val="00AD5A4F"/>
    <w:rsid w:val="00AE0A5F"/>
    <w:rsid w:val="00AE329F"/>
    <w:rsid w:val="00AE493E"/>
    <w:rsid w:val="00AE4BF1"/>
    <w:rsid w:val="00AE5074"/>
    <w:rsid w:val="00AE53FD"/>
    <w:rsid w:val="00AE5778"/>
    <w:rsid w:val="00AE5EA4"/>
    <w:rsid w:val="00AE6890"/>
    <w:rsid w:val="00AF04B4"/>
    <w:rsid w:val="00AF0724"/>
    <w:rsid w:val="00AF2911"/>
    <w:rsid w:val="00AF2E4C"/>
    <w:rsid w:val="00AF4BE5"/>
    <w:rsid w:val="00AF6158"/>
    <w:rsid w:val="00AF713A"/>
    <w:rsid w:val="00AF7E72"/>
    <w:rsid w:val="00AF7F91"/>
    <w:rsid w:val="00B003D7"/>
    <w:rsid w:val="00B00574"/>
    <w:rsid w:val="00B00D22"/>
    <w:rsid w:val="00B05751"/>
    <w:rsid w:val="00B106CD"/>
    <w:rsid w:val="00B11980"/>
    <w:rsid w:val="00B12AC2"/>
    <w:rsid w:val="00B147E6"/>
    <w:rsid w:val="00B14A4A"/>
    <w:rsid w:val="00B1605E"/>
    <w:rsid w:val="00B170CE"/>
    <w:rsid w:val="00B2028D"/>
    <w:rsid w:val="00B206E5"/>
    <w:rsid w:val="00B21EE4"/>
    <w:rsid w:val="00B22E57"/>
    <w:rsid w:val="00B23307"/>
    <w:rsid w:val="00B240FB"/>
    <w:rsid w:val="00B25942"/>
    <w:rsid w:val="00B268CC"/>
    <w:rsid w:val="00B31624"/>
    <w:rsid w:val="00B32897"/>
    <w:rsid w:val="00B3296B"/>
    <w:rsid w:val="00B33F0C"/>
    <w:rsid w:val="00B40731"/>
    <w:rsid w:val="00B4214D"/>
    <w:rsid w:val="00B430F6"/>
    <w:rsid w:val="00B45B26"/>
    <w:rsid w:val="00B46B42"/>
    <w:rsid w:val="00B47FF3"/>
    <w:rsid w:val="00B50632"/>
    <w:rsid w:val="00B56153"/>
    <w:rsid w:val="00B56D35"/>
    <w:rsid w:val="00B608C3"/>
    <w:rsid w:val="00B622AD"/>
    <w:rsid w:val="00B62A4B"/>
    <w:rsid w:val="00B64FC5"/>
    <w:rsid w:val="00B65303"/>
    <w:rsid w:val="00B71374"/>
    <w:rsid w:val="00B71880"/>
    <w:rsid w:val="00B744C7"/>
    <w:rsid w:val="00B74E1F"/>
    <w:rsid w:val="00B76085"/>
    <w:rsid w:val="00B81469"/>
    <w:rsid w:val="00B84215"/>
    <w:rsid w:val="00B86CC8"/>
    <w:rsid w:val="00B91E6D"/>
    <w:rsid w:val="00B9447C"/>
    <w:rsid w:val="00B94725"/>
    <w:rsid w:val="00B94813"/>
    <w:rsid w:val="00B956E0"/>
    <w:rsid w:val="00B97A32"/>
    <w:rsid w:val="00BA228C"/>
    <w:rsid w:val="00BA26F0"/>
    <w:rsid w:val="00BA5473"/>
    <w:rsid w:val="00BA5647"/>
    <w:rsid w:val="00BA6E01"/>
    <w:rsid w:val="00BB0270"/>
    <w:rsid w:val="00BB12AA"/>
    <w:rsid w:val="00BB2BDF"/>
    <w:rsid w:val="00BB35C1"/>
    <w:rsid w:val="00BB3B2B"/>
    <w:rsid w:val="00BB6A15"/>
    <w:rsid w:val="00BB6DF4"/>
    <w:rsid w:val="00BB7FB5"/>
    <w:rsid w:val="00BC06FA"/>
    <w:rsid w:val="00BC0A20"/>
    <w:rsid w:val="00BC0B1B"/>
    <w:rsid w:val="00BC128F"/>
    <w:rsid w:val="00BC290E"/>
    <w:rsid w:val="00BC2AB6"/>
    <w:rsid w:val="00BC3C77"/>
    <w:rsid w:val="00BC7428"/>
    <w:rsid w:val="00BD1DB5"/>
    <w:rsid w:val="00BD2137"/>
    <w:rsid w:val="00BD2141"/>
    <w:rsid w:val="00BD2318"/>
    <w:rsid w:val="00BD409C"/>
    <w:rsid w:val="00BD453D"/>
    <w:rsid w:val="00BD593B"/>
    <w:rsid w:val="00BD6D82"/>
    <w:rsid w:val="00BE2CE1"/>
    <w:rsid w:val="00BE3514"/>
    <w:rsid w:val="00BE3899"/>
    <w:rsid w:val="00BE4460"/>
    <w:rsid w:val="00BE68D3"/>
    <w:rsid w:val="00BE7212"/>
    <w:rsid w:val="00BF073F"/>
    <w:rsid w:val="00BF0833"/>
    <w:rsid w:val="00BF0864"/>
    <w:rsid w:val="00BF16FA"/>
    <w:rsid w:val="00BF1B08"/>
    <w:rsid w:val="00BF4367"/>
    <w:rsid w:val="00BF6F29"/>
    <w:rsid w:val="00C009A0"/>
    <w:rsid w:val="00C010DC"/>
    <w:rsid w:val="00C01429"/>
    <w:rsid w:val="00C0269F"/>
    <w:rsid w:val="00C0291B"/>
    <w:rsid w:val="00C039DB"/>
    <w:rsid w:val="00C041A1"/>
    <w:rsid w:val="00C052CF"/>
    <w:rsid w:val="00C0616A"/>
    <w:rsid w:val="00C0680E"/>
    <w:rsid w:val="00C06AE9"/>
    <w:rsid w:val="00C118F9"/>
    <w:rsid w:val="00C11CC9"/>
    <w:rsid w:val="00C13783"/>
    <w:rsid w:val="00C13D7A"/>
    <w:rsid w:val="00C16F94"/>
    <w:rsid w:val="00C17088"/>
    <w:rsid w:val="00C171FE"/>
    <w:rsid w:val="00C17B86"/>
    <w:rsid w:val="00C204A9"/>
    <w:rsid w:val="00C215FF"/>
    <w:rsid w:val="00C22DF6"/>
    <w:rsid w:val="00C24860"/>
    <w:rsid w:val="00C24AC8"/>
    <w:rsid w:val="00C24D03"/>
    <w:rsid w:val="00C26A26"/>
    <w:rsid w:val="00C2709A"/>
    <w:rsid w:val="00C32B1A"/>
    <w:rsid w:val="00C40093"/>
    <w:rsid w:val="00C407CA"/>
    <w:rsid w:val="00C41920"/>
    <w:rsid w:val="00C419BB"/>
    <w:rsid w:val="00C42961"/>
    <w:rsid w:val="00C45309"/>
    <w:rsid w:val="00C45D86"/>
    <w:rsid w:val="00C46F20"/>
    <w:rsid w:val="00C50829"/>
    <w:rsid w:val="00C51B32"/>
    <w:rsid w:val="00C51BFA"/>
    <w:rsid w:val="00C51D38"/>
    <w:rsid w:val="00C5209D"/>
    <w:rsid w:val="00C52A6D"/>
    <w:rsid w:val="00C53146"/>
    <w:rsid w:val="00C53A77"/>
    <w:rsid w:val="00C54069"/>
    <w:rsid w:val="00C54114"/>
    <w:rsid w:val="00C54758"/>
    <w:rsid w:val="00C60670"/>
    <w:rsid w:val="00C62ABC"/>
    <w:rsid w:val="00C6349A"/>
    <w:rsid w:val="00C63C28"/>
    <w:rsid w:val="00C65BF2"/>
    <w:rsid w:val="00C65D3D"/>
    <w:rsid w:val="00C6711F"/>
    <w:rsid w:val="00C707F5"/>
    <w:rsid w:val="00C730A9"/>
    <w:rsid w:val="00C7412B"/>
    <w:rsid w:val="00C74E30"/>
    <w:rsid w:val="00C76969"/>
    <w:rsid w:val="00C76F3D"/>
    <w:rsid w:val="00C771BD"/>
    <w:rsid w:val="00C772C2"/>
    <w:rsid w:val="00C82F02"/>
    <w:rsid w:val="00C8362F"/>
    <w:rsid w:val="00C83C53"/>
    <w:rsid w:val="00C83C64"/>
    <w:rsid w:val="00C8779C"/>
    <w:rsid w:val="00C910A2"/>
    <w:rsid w:val="00C926A4"/>
    <w:rsid w:val="00C94576"/>
    <w:rsid w:val="00C945F8"/>
    <w:rsid w:val="00C96CA8"/>
    <w:rsid w:val="00C9729C"/>
    <w:rsid w:val="00CA0946"/>
    <w:rsid w:val="00CA0A52"/>
    <w:rsid w:val="00CA10DB"/>
    <w:rsid w:val="00CA263E"/>
    <w:rsid w:val="00CA3A5D"/>
    <w:rsid w:val="00CB2E02"/>
    <w:rsid w:val="00CB3816"/>
    <w:rsid w:val="00CC07FB"/>
    <w:rsid w:val="00CC11B0"/>
    <w:rsid w:val="00CC2B36"/>
    <w:rsid w:val="00CC2E57"/>
    <w:rsid w:val="00CC31C6"/>
    <w:rsid w:val="00CC36CC"/>
    <w:rsid w:val="00CC3FC3"/>
    <w:rsid w:val="00CC4415"/>
    <w:rsid w:val="00CC4FAB"/>
    <w:rsid w:val="00CC6AFA"/>
    <w:rsid w:val="00CC7D8F"/>
    <w:rsid w:val="00CD0305"/>
    <w:rsid w:val="00CD0D82"/>
    <w:rsid w:val="00CD6AE0"/>
    <w:rsid w:val="00CD77D2"/>
    <w:rsid w:val="00CE0580"/>
    <w:rsid w:val="00CE1ACC"/>
    <w:rsid w:val="00CE59D4"/>
    <w:rsid w:val="00CE6CA4"/>
    <w:rsid w:val="00CF075E"/>
    <w:rsid w:val="00CF0D17"/>
    <w:rsid w:val="00CF0F26"/>
    <w:rsid w:val="00CF268C"/>
    <w:rsid w:val="00CF411B"/>
    <w:rsid w:val="00CF6A57"/>
    <w:rsid w:val="00CF6BCA"/>
    <w:rsid w:val="00D00BC0"/>
    <w:rsid w:val="00D00EBC"/>
    <w:rsid w:val="00D013A6"/>
    <w:rsid w:val="00D02E25"/>
    <w:rsid w:val="00D0441D"/>
    <w:rsid w:val="00D053D3"/>
    <w:rsid w:val="00D05CE8"/>
    <w:rsid w:val="00D07BB4"/>
    <w:rsid w:val="00D11437"/>
    <w:rsid w:val="00D139C2"/>
    <w:rsid w:val="00D13F42"/>
    <w:rsid w:val="00D15533"/>
    <w:rsid w:val="00D15A76"/>
    <w:rsid w:val="00D21110"/>
    <w:rsid w:val="00D23FE7"/>
    <w:rsid w:val="00D27698"/>
    <w:rsid w:val="00D27C64"/>
    <w:rsid w:val="00D3050C"/>
    <w:rsid w:val="00D31C45"/>
    <w:rsid w:val="00D31E16"/>
    <w:rsid w:val="00D3291E"/>
    <w:rsid w:val="00D3375A"/>
    <w:rsid w:val="00D338A9"/>
    <w:rsid w:val="00D34649"/>
    <w:rsid w:val="00D34C9C"/>
    <w:rsid w:val="00D34DEB"/>
    <w:rsid w:val="00D372AB"/>
    <w:rsid w:val="00D375CA"/>
    <w:rsid w:val="00D37EA3"/>
    <w:rsid w:val="00D40560"/>
    <w:rsid w:val="00D422D7"/>
    <w:rsid w:val="00D42BC4"/>
    <w:rsid w:val="00D437E7"/>
    <w:rsid w:val="00D457E5"/>
    <w:rsid w:val="00D472CF"/>
    <w:rsid w:val="00D47998"/>
    <w:rsid w:val="00D52694"/>
    <w:rsid w:val="00D53B57"/>
    <w:rsid w:val="00D53F2F"/>
    <w:rsid w:val="00D545AA"/>
    <w:rsid w:val="00D54F0A"/>
    <w:rsid w:val="00D574E3"/>
    <w:rsid w:val="00D609B7"/>
    <w:rsid w:val="00D614F6"/>
    <w:rsid w:val="00D62501"/>
    <w:rsid w:val="00D63E43"/>
    <w:rsid w:val="00D644C8"/>
    <w:rsid w:val="00D66158"/>
    <w:rsid w:val="00D66C3B"/>
    <w:rsid w:val="00D6729F"/>
    <w:rsid w:val="00D67915"/>
    <w:rsid w:val="00D74031"/>
    <w:rsid w:val="00D74BA7"/>
    <w:rsid w:val="00D75AE1"/>
    <w:rsid w:val="00D765B0"/>
    <w:rsid w:val="00D777D0"/>
    <w:rsid w:val="00D82E44"/>
    <w:rsid w:val="00D8449B"/>
    <w:rsid w:val="00D87874"/>
    <w:rsid w:val="00D91E81"/>
    <w:rsid w:val="00D941F3"/>
    <w:rsid w:val="00D957DE"/>
    <w:rsid w:val="00D95BD8"/>
    <w:rsid w:val="00D95E9E"/>
    <w:rsid w:val="00D9694A"/>
    <w:rsid w:val="00D96C9F"/>
    <w:rsid w:val="00D97E27"/>
    <w:rsid w:val="00DA0001"/>
    <w:rsid w:val="00DA1C79"/>
    <w:rsid w:val="00DA2107"/>
    <w:rsid w:val="00DA2B88"/>
    <w:rsid w:val="00DA3D07"/>
    <w:rsid w:val="00DA54A1"/>
    <w:rsid w:val="00DA6317"/>
    <w:rsid w:val="00DA6B75"/>
    <w:rsid w:val="00DA6B7E"/>
    <w:rsid w:val="00DA79BE"/>
    <w:rsid w:val="00DB13F6"/>
    <w:rsid w:val="00DB145C"/>
    <w:rsid w:val="00DB2ACD"/>
    <w:rsid w:val="00DB35F7"/>
    <w:rsid w:val="00DB460A"/>
    <w:rsid w:val="00DB5857"/>
    <w:rsid w:val="00DB5D24"/>
    <w:rsid w:val="00DB69B5"/>
    <w:rsid w:val="00DB7014"/>
    <w:rsid w:val="00DB75CD"/>
    <w:rsid w:val="00DC060D"/>
    <w:rsid w:val="00DC094E"/>
    <w:rsid w:val="00DC1FB8"/>
    <w:rsid w:val="00DC450E"/>
    <w:rsid w:val="00DC5C7E"/>
    <w:rsid w:val="00DC6519"/>
    <w:rsid w:val="00DC6542"/>
    <w:rsid w:val="00DC6809"/>
    <w:rsid w:val="00DD1AF8"/>
    <w:rsid w:val="00DD3262"/>
    <w:rsid w:val="00DD41E9"/>
    <w:rsid w:val="00DD5E3B"/>
    <w:rsid w:val="00DD5EB6"/>
    <w:rsid w:val="00DD601E"/>
    <w:rsid w:val="00DD698B"/>
    <w:rsid w:val="00DD744F"/>
    <w:rsid w:val="00DD7A40"/>
    <w:rsid w:val="00DE12F5"/>
    <w:rsid w:val="00DE161E"/>
    <w:rsid w:val="00DE1F04"/>
    <w:rsid w:val="00DE2480"/>
    <w:rsid w:val="00DE2F7A"/>
    <w:rsid w:val="00DE3072"/>
    <w:rsid w:val="00DE3F7B"/>
    <w:rsid w:val="00DE4477"/>
    <w:rsid w:val="00DE59DC"/>
    <w:rsid w:val="00DE6984"/>
    <w:rsid w:val="00DF3E53"/>
    <w:rsid w:val="00DF43FA"/>
    <w:rsid w:val="00DF6BF2"/>
    <w:rsid w:val="00E003AD"/>
    <w:rsid w:val="00E01321"/>
    <w:rsid w:val="00E01712"/>
    <w:rsid w:val="00E01AD4"/>
    <w:rsid w:val="00E02231"/>
    <w:rsid w:val="00E02C44"/>
    <w:rsid w:val="00E03389"/>
    <w:rsid w:val="00E03E31"/>
    <w:rsid w:val="00E0493A"/>
    <w:rsid w:val="00E11B25"/>
    <w:rsid w:val="00E11B97"/>
    <w:rsid w:val="00E13040"/>
    <w:rsid w:val="00E1622D"/>
    <w:rsid w:val="00E16367"/>
    <w:rsid w:val="00E17402"/>
    <w:rsid w:val="00E17721"/>
    <w:rsid w:val="00E17848"/>
    <w:rsid w:val="00E20616"/>
    <w:rsid w:val="00E24364"/>
    <w:rsid w:val="00E25480"/>
    <w:rsid w:val="00E31E5F"/>
    <w:rsid w:val="00E3223A"/>
    <w:rsid w:val="00E338BB"/>
    <w:rsid w:val="00E338F1"/>
    <w:rsid w:val="00E34345"/>
    <w:rsid w:val="00E36EA7"/>
    <w:rsid w:val="00E4021A"/>
    <w:rsid w:val="00E406B3"/>
    <w:rsid w:val="00E41485"/>
    <w:rsid w:val="00E416E2"/>
    <w:rsid w:val="00E43834"/>
    <w:rsid w:val="00E43CE3"/>
    <w:rsid w:val="00E4505C"/>
    <w:rsid w:val="00E45F0C"/>
    <w:rsid w:val="00E47C01"/>
    <w:rsid w:val="00E47FD4"/>
    <w:rsid w:val="00E50D0A"/>
    <w:rsid w:val="00E515C0"/>
    <w:rsid w:val="00E52D7D"/>
    <w:rsid w:val="00E5372E"/>
    <w:rsid w:val="00E5571B"/>
    <w:rsid w:val="00E55E86"/>
    <w:rsid w:val="00E56989"/>
    <w:rsid w:val="00E56D3C"/>
    <w:rsid w:val="00E578E8"/>
    <w:rsid w:val="00E60558"/>
    <w:rsid w:val="00E61F7D"/>
    <w:rsid w:val="00E626EE"/>
    <w:rsid w:val="00E64D0D"/>
    <w:rsid w:val="00E64E34"/>
    <w:rsid w:val="00E66C66"/>
    <w:rsid w:val="00E67A0D"/>
    <w:rsid w:val="00E67DE0"/>
    <w:rsid w:val="00E67EC5"/>
    <w:rsid w:val="00E70503"/>
    <w:rsid w:val="00E70575"/>
    <w:rsid w:val="00E71254"/>
    <w:rsid w:val="00E72461"/>
    <w:rsid w:val="00E7269A"/>
    <w:rsid w:val="00E759BB"/>
    <w:rsid w:val="00E76B98"/>
    <w:rsid w:val="00E7719D"/>
    <w:rsid w:val="00E777D5"/>
    <w:rsid w:val="00E8081B"/>
    <w:rsid w:val="00E820E4"/>
    <w:rsid w:val="00E83E00"/>
    <w:rsid w:val="00E84632"/>
    <w:rsid w:val="00E85A15"/>
    <w:rsid w:val="00E86152"/>
    <w:rsid w:val="00E8672E"/>
    <w:rsid w:val="00E86DA7"/>
    <w:rsid w:val="00E908E3"/>
    <w:rsid w:val="00E90CF7"/>
    <w:rsid w:val="00E924B7"/>
    <w:rsid w:val="00E92708"/>
    <w:rsid w:val="00E95132"/>
    <w:rsid w:val="00E976F2"/>
    <w:rsid w:val="00EA1521"/>
    <w:rsid w:val="00EA7601"/>
    <w:rsid w:val="00EA7D5A"/>
    <w:rsid w:val="00EB0AB6"/>
    <w:rsid w:val="00EB0C14"/>
    <w:rsid w:val="00EB1B8B"/>
    <w:rsid w:val="00EB33B0"/>
    <w:rsid w:val="00EB386A"/>
    <w:rsid w:val="00EB4CED"/>
    <w:rsid w:val="00EB5A23"/>
    <w:rsid w:val="00EB73C9"/>
    <w:rsid w:val="00EB7829"/>
    <w:rsid w:val="00EC056F"/>
    <w:rsid w:val="00EC0F2A"/>
    <w:rsid w:val="00EC341F"/>
    <w:rsid w:val="00EC62A6"/>
    <w:rsid w:val="00EC7541"/>
    <w:rsid w:val="00EC780D"/>
    <w:rsid w:val="00ED03BC"/>
    <w:rsid w:val="00ED36C2"/>
    <w:rsid w:val="00ED5015"/>
    <w:rsid w:val="00ED5A4D"/>
    <w:rsid w:val="00ED6D3E"/>
    <w:rsid w:val="00EE0199"/>
    <w:rsid w:val="00EE1111"/>
    <w:rsid w:val="00EE143E"/>
    <w:rsid w:val="00EE31CE"/>
    <w:rsid w:val="00EE3A22"/>
    <w:rsid w:val="00EE4B0C"/>
    <w:rsid w:val="00EE5FBF"/>
    <w:rsid w:val="00EE7716"/>
    <w:rsid w:val="00EF3076"/>
    <w:rsid w:val="00EF59CE"/>
    <w:rsid w:val="00EF5EF0"/>
    <w:rsid w:val="00F002E7"/>
    <w:rsid w:val="00F00517"/>
    <w:rsid w:val="00F018D1"/>
    <w:rsid w:val="00F02111"/>
    <w:rsid w:val="00F06575"/>
    <w:rsid w:val="00F07540"/>
    <w:rsid w:val="00F076A6"/>
    <w:rsid w:val="00F07E6E"/>
    <w:rsid w:val="00F12054"/>
    <w:rsid w:val="00F13338"/>
    <w:rsid w:val="00F135D6"/>
    <w:rsid w:val="00F13A96"/>
    <w:rsid w:val="00F13E3D"/>
    <w:rsid w:val="00F1469F"/>
    <w:rsid w:val="00F1495A"/>
    <w:rsid w:val="00F15204"/>
    <w:rsid w:val="00F16BE7"/>
    <w:rsid w:val="00F201F3"/>
    <w:rsid w:val="00F23C9C"/>
    <w:rsid w:val="00F25FDF"/>
    <w:rsid w:val="00F2781A"/>
    <w:rsid w:val="00F30ADC"/>
    <w:rsid w:val="00F32CB1"/>
    <w:rsid w:val="00F33190"/>
    <w:rsid w:val="00F3366D"/>
    <w:rsid w:val="00F338B1"/>
    <w:rsid w:val="00F350E0"/>
    <w:rsid w:val="00F36B1E"/>
    <w:rsid w:val="00F36E48"/>
    <w:rsid w:val="00F37619"/>
    <w:rsid w:val="00F40EC5"/>
    <w:rsid w:val="00F42345"/>
    <w:rsid w:val="00F45248"/>
    <w:rsid w:val="00F468A1"/>
    <w:rsid w:val="00F47B57"/>
    <w:rsid w:val="00F50B7F"/>
    <w:rsid w:val="00F52ECC"/>
    <w:rsid w:val="00F5345E"/>
    <w:rsid w:val="00F55BCA"/>
    <w:rsid w:val="00F56AEF"/>
    <w:rsid w:val="00F56C3D"/>
    <w:rsid w:val="00F608C0"/>
    <w:rsid w:val="00F60C1F"/>
    <w:rsid w:val="00F6220C"/>
    <w:rsid w:val="00F64220"/>
    <w:rsid w:val="00F65531"/>
    <w:rsid w:val="00F6560E"/>
    <w:rsid w:val="00F6601D"/>
    <w:rsid w:val="00F70218"/>
    <w:rsid w:val="00F7043A"/>
    <w:rsid w:val="00F7050A"/>
    <w:rsid w:val="00F70CDE"/>
    <w:rsid w:val="00F75F46"/>
    <w:rsid w:val="00F76FDF"/>
    <w:rsid w:val="00F8707C"/>
    <w:rsid w:val="00F903BB"/>
    <w:rsid w:val="00F91B73"/>
    <w:rsid w:val="00F94742"/>
    <w:rsid w:val="00F960E8"/>
    <w:rsid w:val="00F971B3"/>
    <w:rsid w:val="00FA4993"/>
    <w:rsid w:val="00FA5283"/>
    <w:rsid w:val="00FA6430"/>
    <w:rsid w:val="00FA69A0"/>
    <w:rsid w:val="00FB0CE5"/>
    <w:rsid w:val="00FB374E"/>
    <w:rsid w:val="00FB3BF7"/>
    <w:rsid w:val="00FB5DC3"/>
    <w:rsid w:val="00FC089F"/>
    <w:rsid w:val="00FC2821"/>
    <w:rsid w:val="00FC5FCE"/>
    <w:rsid w:val="00FC65D2"/>
    <w:rsid w:val="00FC6A89"/>
    <w:rsid w:val="00FC7A24"/>
    <w:rsid w:val="00FD0E7A"/>
    <w:rsid w:val="00FD286C"/>
    <w:rsid w:val="00FD2B20"/>
    <w:rsid w:val="00FD33AB"/>
    <w:rsid w:val="00FD3AAD"/>
    <w:rsid w:val="00FD461F"/>
    <w:rsid w:val="00FD5C35"/>
    <w:rsid w:val="00FD634D"/>
    <w:rsid w:val="00FE11B5"/>
    <w:rsid w:val="00FE30E3"/>
    <w:rsid w:val="00FE5AEB"/>
    <w:rsid w:val="00FE5CA0"/>
    <w:rsid w:val="00FE7910"/>
    <w:rsid w:val="00FE7E99"/>
    <w:rsid w:val="00FF1678"/>
    <w:rsid w:val="00FF2DDA"/>
    <w:rsid w:val="00FF3221"/>
    <w:rsid w:val="00FF42C8"/>
    <w:rsid w:val="00FF4863"/>
    <w:rsid w:val="00FF599F"/>
    <w:rsid w:val="00FF6C1E"/>
    <w:rsid w:val="00FF6C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271B4"/>
    <w:pPr>
      <w:widowControl w:val="0"/>
      <w:autoSpaceDE w:val="0"/>
      <w:autoSpaceDN w:val="0"/>
      <w:adjustRightInd w:val="0"/>
    </w:pPr>
    <w:rPr>
      <w:sz w:val="24"/>
      <w:szCs w:val="24"/>
    </w:rPr>
  </w:style>
  <w:style w:type="paragraph" w:styleId="Virsraksts1">
    <w:name w:val="heading 1"/>
    <w:basedOn w:val="Parasts"/>
    <w:link w:val="Virsraksts1Rakstz"/>
    <w:uiPriority w:val="99"/>
    <w:qFormat/>
    <w:rsid w:val="00A650A1"/>
    <w:pPr>
      <w:widowControl/>
      <w:autoSpaceDE/>
      <w:autoSpaceDN/>
      <w:adjustRightInd/>
      <w:spacing w:before="100" w:beforeAutospacing="1" w:after="100" w:afterAutospacing="1"/>
      <w:outlineLvl w:val="0"/>
    </w:pPr>
    <w:rPr>
      <w:b/>
      <w:bCs/>
      <w:kern w:val="36"/>
      <w:sz w:val="48"/>
      <w:szCs w:val="48"/>
    </w:rPr>
  </w:style>
  <w:style w:type="paragraph" w:styleId="Virsraksts2">
    <w:name w:val="heading 2"/>
    <w:aliases w:val="H2"/>
    <w:basedOn w:val="Parasts"/>
    <w:next w:val="Parasts"/>
    <w:link w:val="Virsraksts2Rakstz"/>
    <w:uiPriority w:val="99"/>
    <w:qFormat/>
    <w:rsid w:val="00A650A1"/>
    <w:pPr>
      <w:keepNext/>
      <w:spacing w:before="240" w:after="60"/>
      <w:outlineLvl w:val="1"/>
    </w:pPr>
    <w:rPr>
      <w:rFonts w:ascii="Arial" w:hAnsi="Arial" w:cs="Arial"/>
      <w:b/>
      <w:bCs/>
      <w:i/>
      <w:iCs/>
      <w:sz w:val="28"/>
      <w:szCs w:val="28"/>
    </w:rPr>
  </w:style>
  <w:style w:type="paragraph" w:styleId="Virsraksts3">
    <w:name w:val="heading 3"/>
    <w:aliases w:val="H3"/>
    <w:basedOn w:val="Parasts"/>
    <w:next w:val="Virsraksts4"/>
    <w:link w:val="Virsraksts3Rakstz"/>
    <w:uiPriority w:val="99"/>
    <w:qFormat/>
    <w:rsid w:val="00A650A1"/>
    <w:pPr>
      <w:keepNext/>
      <w:widowControl/>
      <w:tabs>
        <w:tab w:val="left" w:pos="482"/>
      </w:tabs>
      <w:autoSpaceDE/>
      <w:autoSpaceDN/>
      <w:adjustRightInd/>
      <w:spacing w:after="120"/>
      <w:ind w:left="482" w:hanging="482"/>
      <w:outlineLvl w:val="2"/>
    </w:pPr>
    <w:rPr>
      <w:rFonts w:ascii="Times New Roman Bold" w:hAnsi="Times New Roman Bold"/>
      <w:b/>
      <w:sz w:val="22"/>
      <w:szCs w:val="22"/>
      <w:lang w:eastAsia="en-US"/>
    </w:rPr>
  </w:style>
  <w:style w:type="paragraph" w:styleId="Virsraksts4">
    <w:name w:val="heading 4"/>
    <w:basedOn w:val="Parasts"/>
    <w:next w:val="Parasts"/>
    <w:link w:val="Virsraksts4Rakstz"/>
    <w:uiPriority w:val="99"/>
    <w:qFormat/>
    <w:rsid w:val="00A650A1"/>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0C7936"/>
    <w:rPr>
      <w:rFonts w:ascii="Cambria" w:hAnsi="Cambria" w:cs="Times New Roman"/>
      <w:b/>
      <w:bCs/>
      <w:kern w:val="32"/>
      <w:sz w:val="32"/>
      <w:szCs w:val="32"/>
    </w:rPr>
  </w:style>
  <w:style w:type="character" w:customStyle="1" w:styleId="Virsraksts2Rakstz">
    <w:name w:val="Virsraksts 2 Rakstz."/>
    <w:aliases w:val="H2 Rakstz."/>
    <w:link w:val="Virsraksts2"/>
    <w:uiPriority w:val="99"/>
    <w:semiHidden/>
    <w:locked/>
    <w:rsid w:val="000C7936"/>
    <w:rPr>
      <w:rFonts w:ascii="Cambria" w:hAnsi="Cambria" w:cs="Times New Roman"/>
      <w:b/>
      <w:bCs/>
      <w:i/>
      <w:iCs/>
      <w:sz w:val="28"/>
      <w:szCs w:val="28"/>
    </w:rPr>
  </w:style>
  <w:style w:type="character" w:customStyle="1" w:styleId="Virsraksts3Rakstz">
    <w:name w:val="Virsraksts 3 Rakstz."/>
    <w:aliases w:val="H3 Rakstz."/>
    <w:link w:val="Virsraksts3"/>
    <w:uiPriority w:val="99"/>
    <w:semiHidden/>
    <w:locked/>
    <w:rsid w:val="000C7936"/>
    <w:rPr>
      <w:rFonts w:ascii="Cambria" w:hAnsi="Cambria" w:cs="Times New Roman"/>
      <w:b/>
      <w:bCs/>
      <w:sz w:val="26"/>
      <w:szCs w:val="26"/>
    </w:rPr>
  </w:style>
  <w:style w:type="character" w:customStyle="1" w:styleId="Virsraksts4Rakstz">
    <w:name w:val="Virsraksts 4 Rakstz."/>
    <w:link w:val="Virsraksts4"/>
    <w:uiPriority w:val="99"/>
    <w:semiHidden/>
    <w:locked/>
    <w:rsid w:val="000C7936"/>
    <w:rPr>
      <w:rFonts w:ascii="Calibri" w:hAnsi="Calibri" w:cs="Times New Roman"/>
      <w:b/>
      <w:bCs/>
      <w:sz w:val="28"/>
      <w:szCs w:val="28"/>
    </w:rPr>
  </w:style>
  <w:style w:type="paragraph" w:customStyle="1" w:styleId="Style1">
    <w:name w:val="Style1"/>
    <w:basedOn w:val="Parasts"/>
    <w:uiPriority w:val="99"/>
    <w:rsid w:val="00ED5A4D"/>
    <w:pPr>
      <w:spacing w:line="326" w:lineRule="exact"/>
      <w:jc w:val="center"/>
    </w:pPr>
  </w:style>
  <w:style w:type="paragraph" w:customStyle="1" w:styleId="Style2">
    <w:name w:val="Style2"/>
    <w:basedOn w:val="Parasts"/>
    <w:uiPriority w:val="99"/>
    <w:rsid w:val="00ED5A4D"/>
  </w:style>
  <w:style w:type="paragraph" w:customStyle="1" w:styleId="Style3">
    <w:name w:val="Style3"/>
    <w:basedOn w:val="Parasts"/>
    <w:uiPriority w:val="99"/>
    <w:rsid w:val="00ED5A4D"/>
    <w:pPr>
      <w:spacing w:line="274" w:lineRule="exact"/>
      <w:ind w:firstLine="739"/>
      <w:jc w:val="both"/>
    </w:pPr>
  </w:style>
  <w:style w:type="paragraph" w:customStyle="1" w:styleId="Style4">
    <w:name w:val="Style4"/>
    <w:basedOn w:val="Parasts"/>
    <w:uiPriority w:val="99"/>
    <w:rsid w:val="00ED5A4D"/>
    <w:pPr>
      <w:spacing w:line="276" w:lineRule="exact"/>
      <w:ind w:hanging="538"/>
    </w:pPr>
  </w:style>
  <w:style w:type="paragraph" w:customStyle="1" w:styleId="Style5">
    <w:name w:val="Style5"/>
    <w:basedOn w:val="Parasts"/>
    <w:uiPriority w:val="99"/>
    <w:rsid w:val="00ED5A4D"/>
  </w:style>
  <w:style w:type="paragraph" w:customStyle="1" w:styleId="Style6">
    <w:name w:val="Style6"/>
    <w:basedOn w:val="Parasts"/>
    <w:uiPriority w:val="99"/>
    <w:rsid w:val="00ED5A4D"/>
    <w:pPr>
      <w:spacing w:line="275" w:lineRule="exact"/>
      <w:ind w:hanging="538"/>
      <w:jc w:val="both"/>
    </w:pPr>
  </w:style>
  <w:style w:type="paragraph" w:customStyle="1" w:styleId="Style7">
    <w:name w:val="Style7"/>
    <w:basedOn w:val="Parasts"/>
    <w:uiPriority w:val="99"/>
    <w:rsid w:val="00ED5A4D"/>
    <w:pPr>
      <w:jc w:val="right"/>
    </w:pPr>
  </w:style>
  <w:style w:type="paragraph" w:customStyle="1" w:styleId="Style8">
    <w:name w:val="Style8"/>
    <w:basedOn w:val="Parasts"/>
    <w:uiPriority w:val="99"/>
    <w:rsid w:val="00ED5A4D"/>
  </w:style>
  <w:style w:type="paragraph" w:customStyle="1" w:styleId="Style9">
    <w:name w:val="Style9"/>
    <w:basedOn w:val="Parasts"/>
    <w:uiPriority w:val="99"/>
    <w:rsid w:val="00ED5A4D"/>
    <w:pPr>
      <w:spacing w:line="274" w:lineRule="exact"/>
      <w:jc w:val="both"/>
    </w:pPr>
  </w:style>
  <w:style w:type="paragraph" w:customStyle="1" w:styleId="Style10">
    <w:name w:val="Style10"/>
    <w:basedOn w:val="Parasts"/>
    <w:uiPriority w:val="99"/>
    <w:rsid w:val="00ED5A4D"/>
    <w:pPr>
      <w:spacing w:line="283" w:lineRule="exact"/>
      <w:ind w:hanging="355"/>
    </w:pPr>
  </w:style>
  <w:style w:type="paragraph" w:customStyle="1" w:styleId="Style11">
    <w:name w:val="Style11"/>
    <w:basedOn w:val="Parasts"/>
    <w:uiPriority w:val="99"/>
    <w:rsid w:val="00ED5A4D"/>
  </w:style>
  <w:style w:type="paragraph" w:customStyle="1" w:styleId="Style12">
    <w:name w:val="Style12"/>
    <w:basedOn w:val="Parasts"/>
    <w:uiPriority w:val="99"/>
    <w:rsid w:val="00ED5A4D"/>
    <w:pPr>
      <w:spacing w:line="276" w:lineRule="exact"/>
      <w:ind w:hanging="715"/>
      <w:jc w:val="both"/>
    </w:pPr>
  </w:style>
  <w:style w:type="paragraph" w:customStyle="1" w:styleId="Style13">
    <w:name w:val="Style13"/>
    <w:basedOn w:val="Parasts"/>
    <w:uiPriority w:val="99"/>
    <w:rsid w:val="00ED5A4D"/>
    <w:pPr>
      <w:spacing w:line="274" w:lineRule="exact"/>
      <w:ind w:hanging="715"/>
    </w:pPr>
  </w:style>
  <w:style w:type="paragraph" w:customStyle="1" w:styleId="Style14">
    <w:name w:val="Style14"/>
    <w:basedOn w:val="Parasts"/>
    <w:uiPriority w:val="99"/>
    <w:rsid w:val="00ED5A4D"/>
    <w:pPr>
      <w:jc w:val="both"/>
    </w:pPr>
  </w:style>
  <w:style w:type="paragraph" w:customStyle="1" w:styleId="Style15">
    <w:name w:val="Style15"/>
    <w:basedOn w:val="Parasts"/>
    <w:uiPriority w:val="99"/>
    <w:rsid w:val="00ED5A4D"/>
    <w:pPr>
      <w:jc w:val="center"/>
    </w:pPr>
  </w:style>
  <w:style w:type="paragraph" w:customStyle="1" w:styleId="Style16">
    <w:name w:val="Style16"/>
    <w:basedOn w:val="Parasts"/>
    <w:uiPriority w:val="99"/>
    <w:rsid w:val="00ED5A4D"/>
  </w:style>
  <w:style w:type="paragraph" w:customStyle="1" w:styleId="Style17">
    <w:name w:val="Style17"/>
    <w:basedOn w:val="Parasts"/>
    <w:uiPriority w:val="99"/>
    <w:rsid w:val="00ED5A4D"/>
    <w:pPr>
      <w:spacing w:line="274" w:lineRule="exact"/>
      <w:ind w:hanging="629"/>
    </w:pPr>
  </w:style>
  <w:style w:type="paragraph" w:customStyle="1" w:styleId="Style18">
    <w:name w:val="Style18"/>
    <w:basedOn w:val="Parasts"/>
    <w:uiPriority w:val="99"/>
    <w:rsid w:val="00ED5A4D"/>
  </w:style>
  <w:style w:type="paragraph" w:customStyle="1" w:styleId="Style19">
    <w:name w:val="Style19"/>
    <w:basedOn w:val="Parasts"/>
    <w:uiPriority w:val="99"/>
    <w:rsid w:val="00ED5A4D"/>
    <w:pPr>
      <w:spacing w:line="276" w:lineRule="exact"/>
      <w:ind w:hanging="696"/>
      <w:jc w:val="both"/>
    </w:pPr>
  </w:style>
  <w:style w:type="paragraph" w:customStyle="1" w:styleId="Style20">
    <w:name w:val="Style20"/>
    <w:basedOn w:val="Parasts"/>
    <w:uiPriority w:val="99"/>
    <w:rsid w:val="00ED5A4D"/>
    <w:pPr>
      <w:spacing w:line="254" w:lineRule="exact"/>
      <w:ind w:hanging="715"/>
    </w:pPr>
  </w:style>
  <w:style w:type="paragraph" w:customStyle="1" w:styleId="Style21">
    <w:name w:val="Style21"/>
    <w:basedOn w:val="Parasts"/>
    <w:uiPriority w:val="99"/>
    <w:rsid w:val="00ED5A4D"/>
  </w:style>
  <w:style w:type="paragraph" w:customStyle="1" w:styleId="Style22">
    <w:name w:val="Style22"/>
    <w:basedOn w:val="Parasts"/>
    <w:uiPriority w:val="99"/>
    <w:rsid w:val="00ED5A4D"/>
  </w:style>
  <w:style w:type="paragraph" w:customStyle="1" w:styleId="Style23">
    <w:name w:val="Style23"/>
    <w:basedOn w:val="Parasts"/>
    <w:uiPriority w:val="99"/>
    <w:rsid w:val="00ED5A4D"/>
    <w:pPr>
      <w:spacing w:line="250" w:lineRule="exact"/>
      <w:ind w:hanging="360"/>
    </w:pPr>
  </w:style>
  <w:style w:type="paragraph" w:customStyle="1" w:styleId="Style24">
    <w:name w:val="Style24"/>
    <w:basedOn w:val="Parasts"/>
    <w:uiPriority w:val="99"/>
    <w:rsid w:val="00ED5A4D"/>
    <w:pPr>
      <w:spacing w:line="274" w:lineRule="exact"/>
      <w:jc w:val="center"/>
    </w:pPr>
  </w:style>
  <w:style w:type="paragraph" w:customStyle="1" w:styleId="Style25">
    <w:name w:val="Style25"/>
    <w:basedOn w:val="Parasts"/>
    <w:uiPriority w:val="99"/>
    <w:rsid w:val="00ED5A4D"/>
  </w:style>
  <w:style w:type="paragraph" w:customStyle="1" w:styleId="Style26">
    <w:name w:val="Style26"/>
    <w:basedOn w:val="Parasts"/>
    <w:uiPriority w:val="99"/>
    <w:rsid w:val="00ED5A4D"/>
    <w:pPr>
      <w:spacing w:line="149" w:lineRule="exact"/>
      <w:ind w:hanging="605"/>
    </w:pPr>
  </w:style>
  <w:style w:type="paragraph" w:customStyle="1" w:styleId="Style27">
    <w:name w:val="Style27"/>
    <w:basedOn w:val="Parasts"/>
    <w:uiPriority w:val="99"/>
    <w:rsid w:val="00ED5A4D"/>
  </w:style>
  <w:style w:type="paragraph" w:customStyle="1" w:styleId="Style28">
    <w:name w:val="Style28"/>
    <w:basedOn w:val="Parasts"/>
    <w:uiPriority w:val="99"/>
    <w:rsid w:val="00ED5A4D"/>
    <w:pPr>
      <w:spacing w:line="253" w:lineRule="exact"/>
      <w:ind w:hanging="514"/>
      <w:jc w:val="both"/>
    </w:pPr>
  </w:style>
  <w:style w:type="paragraph" w:customStyle="1" w:styleId="Style29">
    <w:name w:val="Style29"/>
    <w:basedOn w:val="Parasts"/>
    <w:uiPriority w:val="99"/>
    <w:rsid w:val="00ED5A4D"/>
    <w:pPr>
      <w:spacing w:line="274" w:lineRule="exact"/>
      <w:ind w:firstLine="346"/>
    </w:pPr>
  </w:style>
  <w:style w:type="character" w:customStyle="1" w:styleId="FontStyle31">
    <w:name w:val="Font Style31"/>
    <w:uiPriority w:val="99"/>
    <w:rsid w:val="00ED5A4D"/>
    <w:rPr>
      <w:rFonts w:ascii="Times New Roman" w:hAnsi="Times New Roman"/>
      <w:sz w:val="26"/>
    </w:rPr>
  </w:style>
  <w:style w:type="character" w:customStyle="1" w:styleId="FontStyle32">
    <w:name w:val="Font Style32"/>
    <w:uiPriority w:val="99"/>
    <w:rsid w:val="00ED5A4D"/>
    <w:rPr>
      <w:rFonts w:ascii="Times New Roman" w:hAnsi="Times New Roman"/>
      <w:spacing w:val="30"/>
      <w:sz w:val="20"/>
    </w:rPr>
  </w:style>
  <w:style w:type="character" w:customStyle="1" w:styleId="FontStyle33">
    <w:name w:val="Font Style33"/>
    <w:uiPriority w:val="99"/>
    <w:rsid w:val="00ED5A4D"/>
    <w:rPr>
      <w:rFonts w:ascii="Times New Roman" w:hAnsi="Times New Roman"/>
      <w:spacing w:val="30"/>
      <w:sz w:val="20"/>
    </w:rPr>
  </w:style>
  <w:style w:type="character" w:customStyle="1" w:styleId="FontStyle34">
    <w:name w:val="Font Style34"/>
    <w:uiPriority w:val="99"/>
    <w:rsid w:val="00ED5A4D"/>
    <w:rPr>
      <w:rFonts w:ascii="Georgia" w:hAnsi="Georgia"/>
      <w:b/>
      <w:i/>
      <w:sz w:val="24"/>
    </w:rPr>
  </w:style>
  <w:style w:type="character" w:customStyle="1" w:styleId="FontStyle35">
    <w:name w:val="Font Style35"/>
    <w:uiPriority w:val="99"/>
    <w:rsid w:val="00ED5A4D"/>
    <w:rPr>
      <w:rFonts w:ascii="Times New Roman" w:hAnsi="Times New Roman"/>
      <w:i/>
      <w:sz w:val="12"/>
    </w:rPr>
  </w:style>
  <w:style w:type="character" w:customStyle="1" w:styleId="FontStyle36">
    <w:name w:val="Font Style36"/>
    <w:uiPriority w:val="99"/>
    <w:rsid w:val="00ED5A4D"/>
    <w:rPr>
      <w:rFonts w:ascii="Times New Roman" w:hAnsi="Times New Roman"/>
      <w:sz w:val="14"/>
    </w:rPr>
  </w:style>
  <w:style w:type="character" w:customStyle="1" w:styleId="FontStyle37">
    <w:name w:val="Font Style37"/>
    <w:uiPriority w:val="99"/>
    <w:rsid w:val="00ED5A4D"/>
    <w:rPr>
      <w:rFonts w:ascii="Times New Roman" w:hAnsi="Times New Roman"/>
      <w:b/>
      <w:sz w:val="30"/>
    </w:rPr>
  </w:style>
  <w:style w:type="character" w:customStyle="1" w:styleId="FontStyle38">
    <w:name w:val="Font Style38"/>
    <w:uiPriority w:val="99"/>
    <w:rsid w:val="00ED5A4D"/>
    <w:rPr>
      <w:rFonts w:ascii="Times New Roman" w:hAnsi="Times New Roman"/>
      <w:b/>
      <w:sz w:val="26"/>
    </w:rPr>
  </w:style>
  <w:style w:type="character" w:customStyle="1" w:styleId="FontStyle39">
    <w:name w:val="Font Style39"/>
    <w:uiPriority w:val="99"/>
    <w:rsid w:val="00ED5A4D"/>
    <w:rPr>
      <w:rFonts w:ascii="Times New Roman" w:hAnsi="Times New Roman"/>
      <w:b/>
      <w:sz w:val="20"/>
    </w:rPr>
  </w:style>
  <w:style w:type="character" w:customStyle="1" w:styleId="FontStyle40">
    <w:name w:val="Font Style40"/>
    <w:uiPriority w:val="99"/>
    <w:rsid w:val="00ED5A4D"/>
    <w:rPr>
      <w:rFonts w:ascii="Times New Roman" w:hAnsi="Times New Roman"/>
      <w:i/>
      <w:sz w:val="20"/>
    </w:rPr>
  </w:style>
  <w:style w:type="character" w:customStyle="1" w:styleId="FontStyle41">
    <w:name w:val="Font Style41"/>
    <w:uiPriority w:val="99"/>
    <w:rsid w:val="00ED5A4D"/>
    <w:rPr>
      <w:rFonts w:ascii="Times New Roman" w:hAnsi="Times New Roman"/>
      <w:sz w:val="20"/>
    </w:rPr>
  </w:style>
  <w:style w:type="character" w:customStyle="1" w:styleId="FontStyle42">
    <w:name w:val="Font Style42"/>
    <w:rsid w:val="00ED5A4D"/>
    <w:rPr>
      <w:rFonts w:ascii="Times New Roman" w:hAnsi="Times New Roman"/>
      <w:sz w:val="20"/>
    </w:rPr>
  </w:style>
  <w:style w:type="paragraph" w:customStyle="1" w:styleId="Nodala">
    <w:name w:val="Nodala"/>
    <w:basedOn w:val="Parasts"/>
    <w:uiPriority w:val="99"/>
    <w:rsid w:val="00A650A1"/>
    <w:pPr>
      <w:widowControl/>
      <w:autoSpaceDE/>
      <w:autoSpaceDN/>
      <w:adjustRightInd/>
      <w:spacing w:after="120"/>
      <w:jc w:val="center"/>
    </w:pPr>
    <w:rPr>
      <w:b/>
      <w:bCs/>
      <w:sz w:val="36"/>
      <w:szCs w:val="36"/>
      <w:lang w:eastAsia="en-US"/>
    </w:rPr>
  </w:style>
  <w:style w:type="character" w:styleId="Hipersaite">
    <w:name w:val="Hyperlink"/>
    <w:rsid w:val="00A650A1"/>
    <w:rPr>
      <w:rFonts w:cs="Times New Roman"/>
      <w:color w:val="0000FF"/>
      <w:u w:val="single"/>
    </w:rPr>
  </w:style>
  <w:style w:type="paragraph" w:customStyle="1" w:styleId="naisf">
    <w:name w:val="naisf"/>
    <w:basedOn w:val="Parasts"/>
    <w:uiPriority w:val="99"/>
    <w:rsid w:val="00A650A1"/>
    <w:pPr>
      <w:widowControl/>
      <w:autoSpaceDE/>
      <w:autoSpaceDN/>
      <w:adjustRightInd/>
      <w:spacing w:before="75" w:after="75"/>
      <w:ind w:firstLine="375"/>
      <w:jc w:val="both"/>
    </w:pPr>
  </w:style>
  <w:style w:type="paragraph" w:customStyle="1" w:styleId="Default">
    <w:name w:val="Default"/>
    <w:uiPriority w:val="99"/>
    <w:rsid w:val="00A650A1"/>
    <w:pPr>
      <w:autoSpaceDE w:val="0"/>
      <w:autoSpaceDN w:val="0"/>
      <w:adjustRightInd w:val="0"/>
    </w:pPr>
    <w:rPr>
      <w:color w:val="000000"/>
      <w:sz w:val="24"/>
      <w:szCs w:val="24"/>
    </w:rPr>
  </w:style>
  <w:style w:type="table" w:styleId="Reatabula">
    <w:name w:val="Table Grid"/>
    <w:basedOn w:val="Parastatabula"/>
    <w:rsid w:val="00A650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99"/>
    <w:qFormat/>
    <w:rsid w:val="00A650A1"/>
    <w:rPr>
      <w:rFonts w:cs="Times New Roman"/>
      <w:b/>
    </w:rPr>
  </w:style>
  <w:style w:type="paragraph" w:styleId="Pamatteksts">
    <w:name w:val="Body Text"/>
    <w:aliases w:val="Body Text1"/>
    <w:basedOn w:val="Parasts"/>
    <w:link w:val="PamattekstsRakstz"/>
    <w:uiPriority w:val="99"/>
    <w:rsid w:val="00A650A1"/>
    <w:pPr>
      <w:widowControl/>
      <w:autoSpaceDE/>
      <w:autoSpaceDN/>
      <w:adjustRightInd/>
      <w:jc w:val="both"/>
    </w:pPr>
    <w:rPr>
      <w:lang w:eastAsia="en-US"/>
    </w:rPr>
  </w:style>
  <w:style w:type="character" w:customStyle="1" w:styleId="PamattekstsRakstz">
    <w:name w:val="Pamatteksts Rakstz."/>
    <w:aliases w:val="Body Text1 Rakstz."/>
    <w:link w:val="Pamatteksts"/>
    <w:uiPriority w:val="99"/>
    <w:locked/>
    <w:rsid w:val="005B5DFD"/>
    <w:rPr>
      <w:rFonts w:cs="Times New Roman"/>
      <w:sz w:val="24"/>
      <w:lang w:eastAsia="en-US"/>
    </w:rPr>
  </w:style>
  <w:style w:type="paragraph" w:styleId="Sarakstarindkopa">
    <w:name w:val="List Paragraph"/>
    <w:basedOn w:val="Parasts"/>
    <w:link w:val="SarakstarindkopaRakstz"/>
    <w:uiPriority w:val="99"/>
    <w:qFormat/>
    <w:rsid w:val="00A650A1"/>
    <w:pPr>
      <w:widowControl/>
      <w:autoSpaceDE/>
      <w:autoSpaceDN/>
      <w:adjustRightInd/>
      <w:ind w:left="720"/>
    </w:pPr>
    <w:rPr>
      <w:lang w:eastAsia="en-US"/>
    </w:rPr>
  </w:style>
  <w:style w:type="character" w:styleId="Komentraatsauce">
    <w:name w:val="annotation reference"/>
    <w:uiPriority w:val="99"/>
    <w:rsid w:val="00A650A1"/>
    <w:rPr>
      <w:rFonts w:cs="Times New Roman"/>
      <w:sz w:val="16"/>
    </w:rPr>
  </w:style>
  <w:style w:type="paragraph" w:styleId="Komentrateksts">
    <w:name w:val="annotation text"/>
    <w:basedOn w:val="Parasts"/>
    <w:link w:val="KomentratekstsRakstz"/>
    <w:uiPriority w:val="99"/>
    <w:rsid w:val="00A650A1"/>
    <w:rPr>
      <w:sz w:val="20"/>
      <w:szCs w:val="20"/>
    </w:rPr>
  </w:style>
  <w:style w:type="character" w:customStyle="1" w:styleId="KomentratekstsRakstz">
    <w:name w:val="Komentāra teksts Rakstz."/>
    <w:link w:val="Komentrateksts"/>
    <w:uiPriority w:val="99"/>
    <w:locked/>
    <w:rsid w:val="000C7936"/>
    <w:rPr>
      <w:rFonts w:cs="Times New Roman"/>
      <w:sz w:val="20"/>
      <w:szCs w:val="20"/>
    </w:rPr>
  </w:style>
  <w:style w:type="paragraph" w:styleId="Komentratma">
    <w:name w:val="annotation subject"/>
    <w:basedOn w:val="Komentrateksts"/>
    <w:next w:val="Komentrateksts"/>
    <w:link w:val="KomentratmaRakstz"/>
    <w:uiPriority w:val="99"/>
    <w:semiHidden/>
    <w:rsid w:val="00A650A1"/>
    <w:rPr>
      <w:b/>
      <w:bCs/>
    </w:rPr>
  </w:style>
  <w:style w:type="character" w:customStyle="1" w:styleId="KomentratmaRakstz">
    <w:name w:val="Komentāra tēma Rakstz."/>
    <w:link w:val="Komentratma"/>
    <w:uiPriority w:val="99"/>
    <w:semiHidden/>
    <w:locked/>
    <w:rsid w:val="000C7936"/>
    <w:rPr>
      <w:rFonts w:cs="Times New Roman"/>
      <w:b/>
      <w:bCs/>
      <w:sz w:val="20"/>
      <w:szCs w:val="20"/>
    </w:rPr>
  </w:style>
  <w:style w:type="paragraph" w:styleId="Balonteksts">
    <w:name w:val="Balloon Text"/>
    <w:basedOn w:val="Parasts"/>
    <w:link w:val="BalontekstsRakstz"/>
    <w:uiPriority w:val="99"/>
    <w:semiHidden/>
    <w:rsid w:val="00A650A1"/>
    <w:rPr>
      <w:rFonts w:ascii="Tahoma" w:hAnsi="Tahoma" w:cs="Tahoma"/>
      <w:sz w:val="16"/>
      <w:szCs w:val="16"/>
    </w:rPr>
  </w:style>
  <w:style w:type="character" w:customStyle="1" w:styleId="BalontekstsRakstz">
    <w:name w:val="Balonteksts Rakstz."/>
    <w:link w:val="Balonteksts"/>
    <w:uiPriority w:val="99"/>
    <w:semiHidden/>
    <w:locked/>
    <w:rsid w:val="000C7936"/>
    <w:rPr>
      <w:rFonts w:cs="Times New Roman"/>
      <w:sz w:val="2"/>
    </w:rPr>
  </w:style>
  <w:style w:type="paragraph" w:styleId="Pamattekstaatkpe2">
    <w:name w:val="Body Text Indent 2"/>
    <w:basedOn w:val="Parasts"/>
    <w:link w:val="Pamattekstaatkpe2Rakstz"/>
    <w:uiPriority w:val="99"/>
    <w:rsid w:val="00A650A1"/>
    <w:pPr>
      <w:spacing w:after="120" w:line="480" w:lineRule="auto"/>
      <w:ind w:left="283"/>
    </w:pPr>
  </w:style>
  <w:style w:type="character" w:customStyle="1" w:styleId="Pamattekstaatkpe2Rakstz">
    <w:name w:val="Pamatteksta atkāpe 2 Rakstz."/>
    <w:link w:val="Pamattekstaatkpe2"/>
    <w:uiPriority w:val="99"/>
    <w:semiHidden/>
    <w:locked/>
    <w:rsid w:val="000C7936"/>
    <w:rPr>
      <w:rFonts w:cs="Times New Roman"/>
      <w:sz w:val="24"/>
      <w:szCs w:val="24"/>
    </w:rPr>
  </w:style>
  <w:style w:type="paragraph" w:styleId="Paraststmeklis">
    <w:name w:val="Normal (Web)"/>
    <w:basedOn w:val="Parasts"/>
    <w:uiPriority w:val="99"/>
    <w:rsid w:val="00A650A1"/>
    <w:pPr>
      <w:spacing w:before="100" w:beforeAutospacing="1" w:after="100" w:afterAutospacing="1" w:line="268" w:lineRule="auto"/>
      <w:ind w:left="614" w:right="49" w:hanging="494"/>
      <w:jc w:val="both"/>
    </w:pPr>
    <w:rPr>
      <w:sz w:val="22"/>
      <w:szCs w:val="22"/>
    </w:rPr>
  </w:style>
  <w:style w:type="paragraph" w:styleId="Galvene">
    <w:name w:val="header"/>
    <w:basedOn w:val="Parasts"/>
    <w:link w:val="GalveneRakstz"/>
    <w:uiPriority w:val="99"/>
    <w:rsid w:val="00A650A1"/>
    <w:pPr>
      <w:tabs>
        <w:tab w:val="center" w:pos="4153"/>
        <w:tab w:val="right" w:pos="8306"/>
      </w:tabs>
    </w:pPr>
  </w:style>
  <w:style w:type="character" w:customStyle="1" w:styleId="GalveneRakstz">
    <w:name w:val="Galvene Rakstz."/>
    <w:link w:val="Galvene"/>
    <w:uiPriority w:val="99"/>
    <w:locked/>
    <w:rsid w:val="00A650A1"/>
    <w:rPr>
      <w:rFonts w:cs="Times New Roman"/>
      <w:sz w:val="24"/>
    </w:rPr>
  </w:style>
  <w:style w:type="paragraph" w:styleId="Kjene">
    <w:name w:val="footer"/>
    <w:basedOn w:val="Parasts"/>
    <w:link w:val="KjeneRakstz"/>
    <w:uiPriority w:val="99"/>
    <w:rsid w:val="00A650A1"/>
    <w:pPr>
      <w:tabs>
        <w:tab w:val="center" w:pos="4153"/>
        <w:tab w:val="right" w:pos="8306"/>
      </w:tabs>
    </w:pPr>
  </w:style>
  <w:style w:type="character" w:customStyle="1" w:styleId="KjeneRakstz">
    <w:name w:val="Kājene Rakstz."/>
    <w:link w:val="Kjene"/>
    <w:uiPriority w:val="99"/>
    <w:locked/>
    <w:rsid w:val="00A650A1"/>
    <w:rPr>
      <w:rFonts w:cs="Times New Roman"/>
      <w:sz w:val="24"/>
    </w:rPr>
  </w:style>
  <w:style w:type="character" w:styleId="Lappusesnumurs">
    <w:name w:val="page number"/>
    <w:uiPriority w:val="99"/>
    <w:rsid w:val="00A650A1"/>
    <w:rPr>
      <w:rFonts w:cs="Times New Roman"/>
    </w:rPr>
  </w:style>
  <w:style w:type="character" w:customStyle="1" w:styleId="fontstyle420">
    <w:name w:val="fontstyle42"/>
    <w:uiPriority w:val="99"/>
    <w:rsid w:val="00A650A1"/>
    <w:rPr>
      <w:rFonts w:cs="Times New Roman"/>
    </w:rPr>
  </w:style>
  <w:style w:type="paragraph" w:styleId="Pamattekstsaratkpi">
    <w:name w:val="Body Text Indent"/>
    <w:basedOn w:val="Parasts"/>
    <w:link w:val="PamattekstsaratkpiRakstz"/>
    <w:uiPriority w:val="99"/>
    <w:rsid w:val="00A650A1"/>
    <w:pPr>
      <w:suppressAutoHyphens/>
      <w:autoSpaceDE/>
      <w:autoSpaceDN/>
      <w:adjustRightInd/>
      <w:spacing w:after="120"/>
      <w:ind w:left="283"/>
    </w:pPr>
    <w:rPr>
      <w:color w:val="000000"/>
      <w:szCs w:val="20"/>
      <w:lang w:val="en-US"/>
    </w:rPr>
  </w:style>
  <w:style w:type="character" w:customStyle="1" w:styleId="PamattekstsaratkpiRakstz">
    <w:name w:val="Pamatteksts ar atkāpi Rakstz."/>
    <w:link w:val="Pamattekstsaratkpi"/>
    <w:uiPriority w:val="99"/>
    <w:locked/>
    <w:rsid w:val="000C7936"/>
    <w:rPr>
      <w:rFonts w:cs="Times New Roman"/>
      <w:sz w:val="24"/>
      <w:szCs w:val="24"/>
    </w:rPr>
  </w:style>
  <w:style w:type="paragraph" w:customStyle="1" w:styleId="Formas">
    <w:name w:val="Formas"/>
    <w:basedOn w:val="Parasts"/>
    <w:next w:val="Parasts"/>
    <w:uiPriority w:val="99"/>
    <w:rsid w:val="00A650A1"/>
    <w:pPr>
      <w:widowControl/>
      <w:autoSpaceDE/>
      <w:autoSpaceDN/>
      <w:adjustRightInd/>
      <w:spacing w:after="120"/>
      <w:jc w:val="center"/>
    </w:pPr>
    <w:rPr>
      <w:rFonts w:ascii="Times New Roman Bold" w:hAnsi="Times New Roman Bold"/>
      <w:b/>
      <w:bCs/>
      <w:caps/>
      <w:sz w:val="28"/>
      <w:szCs w:val="20"/>
      <w:lang w:eastAsia="en-US"/>
    </w:rPr>
  </w:style>
  <w:style w:type="paragraph" w:styleId="Pamatteksts2">
    <w:name w:val="Body Text 2"/>
    <w:basedOn w:val="Parasts"/>
    <w:link w:val="Pamatteksts2Rakstz"/>
    <w:uiPriority w:val="99"/>
    <w:rsid w:val="00A650A1"/>
    <w:pPr>
      <w:spacing w:after="120" w:line="480" w:lineRule="auto"/>
    </w:pPr>
  </w:style>
  <w:style w:type="character" w:customStyle="1" w:styleId="Pamatteksts2Rakstz">
    <w:name w:val="Pamatteksts 2 Rakstz."/>
    <w:link w:val="Pamatteksts2"/>
    <w:uiPriority w:val="99"/>
    <w:locked/>
    <w:rsid w:val="005B5DFD"/>
    <w:rPr>
      <w:rFonts w:cs="Times New Roman"/>
      <w:sz w:val="24"/>
    </w:rPr>
  </w:style>
  <w:style w:type="paragraph" w:styleId="Bezatstarpm">
    <w:name w:val="No Spacing"/>
    <w:link w:val="BezatstarpmRakstz"/>
    <w:uiPriority w:val="99"/>
    <w:qFormat/>
    <w:rsid w:val="00A650A1"/>
    <w:rPr>
      <w:rFonts w:ascii="Calibri" w:hAnsi="Calibri"/>
      <w:sz w:val="22"/>
      <w:szCs w:val="22"/>
      <w:lang w:val="en-US" w:eastAsia="en-US"/>
    </w:rPr>
  </w:style>
  <w:style w:type="character" w:customStyle="1" w:styleId="BezatstarpmRakstz">
    <w:name w:val="Bez atstarpēm Rakstz."/>
    <w:link w:val="Bezatstarpm"/>
    <w:uiPriority w:val="99"/>
    <w:locked/>
    <w:rsid w:val="00A650A1"/>
    <w:rPr>
      <w:rFonts w:ascii="Calibri" w:hAnsi="Calibri"/>
      <w:sz w:val="22"/>
      <w:lang w:val="en-US" w:eastAsia="en-US"/>
    </w:rPr>
  </w:style>
  <w:style w:type="paragraph" w:styleId="Tekstabloks">
    <w:name w:val="Block Text"/>
    <w:basedOn w:val="Parasts"/>
    <w:link w:val="TekstabloksRakstz"/>
    <w:uiPriority w:val="99"/>
    <w:rsid w:val="00A650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ind w:left="-567" w:right="270" w:firstLine="567"/>
      <w:jc w:val="both"/>
    </w:pPr>
    <w:rPr>
      <w:color w:val="000000"/>
      <w:sz w:val="26"/>
      <w:szCs w:val="20"/>
      <w:lang w:eastAsia="en-US"/>
    </w:rPr>
  </w:style>
  <w:style w:type="character" w:customStyle="1" w:styleId="TekstabloksRakstz">
    <w:name w:val="Teksta bloks Rakstz."/>
    <w:link w:val="Tekstabloks"/>
    <w:uiPriority w:val="99"/>
    <w:locked/>
    <w:rsid w:val="00A650A1"/>
    <w:rPr>
      <w:color w:val="000000"/>
      <w:sz w:val="26"/>
      <w:lang w:val="lv-LV" w:eastAsia="en-US"/>
    </w:rPr>
  </w:style>
  <w:style w:type="paragraph" w:customStyle="1" w:styleId="Teksts2">
    <w:name w:val="Teksts2"/>
    <w:basedOn w:val="Parasts"/>
    <w:uiPriority w:val="99"/>
    <w:rsid w:val="00A650A1"/>
    <w:pPr>
      <w:widowControl/>
      <w:autoSpaceDE/>
      <w:autoSpaceDN/>
      <w:adjustRightInd/>
      <w:jc w:val="both"/>
    </w:pPr>
    <w:rPr>
      <w:szCs w:val="20"/>
      <w:lang w:eastAsia="en-US"/>
    </w:rPr>
  </w:style>
  <w:style w:type="paragraph" w:styleId="Pamatteksts3">
    <w:name w:val="Body Text 3"/>
    <w:basedOn w:val="Parasts"/>
    <w:link w:val="Pamatteksts3Rakstz"/>
    <w:uiPriority w:val="99"/>
    <w:rsid w:val="00A650A1"/>
    <w:pPr>
      <w:widowControl/>
      <w:autoSpaceDE/>
      <w:autoSpaceDN/>
      <w:adjustRightInd/>
      <w:spacing w:after="120"/>
    </w:pPr>
    <w:rPr>
      <w:sz w:val="16"/>
      <w:szCs w:val="16"/>
      <w:lang w:eastAsia="en-US"/>
    </w:rPr>
  </w:style>
  <w:style w:type="character" w:customStyle="1" w:styleId="Pamatteksts3Rakstz">
    <w:name w:val="Pamatteksts 3 Rakstz."/>
    <w:link w:val="Pamatteksts3"/>
    <w:uiPriority w:val="99"/>
    <w:semiHidden/>
    <w:locked/>
    <w:rsid w:val="000C7936"/>
    <w:rPr>
      <w:rFonts w:cs="Times New Roman"/>
      <w:sz w:val="16"/>
      <w:szCs w:val="16"/>
    </w:rPr>
  </w:style>
  <w:style w:type="character" w:styleId="Izclums">
    <w:name w:val="Emphasis"/>
    <w:uiPriority w:val="99"/>
    <w:qFormat/>
    <w:rsid w:val="00A650A1"/>
    <w:rPr>
      <w:rFonts w:cs="Times New Roman"/>
      <w:b/>
    </w:rPr>
  </w:style>
  <w:style w:type="character" w:customStyle="1" w:styleId="txt11black1">
    <w:name w:val="txt_11_black1"/>
    <w:uiPriority w:val="99"/>
    <w:rsid w:val="00A650A1"/>
    <w:rPr>
      <w:rFonts w:ascii="Tahoma" w:hAnsi="Tahoma"/>
      <w:color w:val="000000"/>
      <w:sz w:val="17"/>
      <w:u w:val="none"/>
      <w:effect w:val="none"/>
    </w:rPr>
  </w:style>
  <w:style w:type="paragraph" w:styleId="Saturs3">
    <w:name w:val="toc 3"/>
    <w:basedOn w:val="Parasts"/>
    <w:next w:val="Parasts"/>
    <w:autoRedefine/>
    <w:uiPriority w:val="99"/>
    <w:rsid w:val="00A650A1"/>
    <w:pPr>
      <w:ind w:left="480"/>
    </w:pPr>
  </w:style>
  <w:style w:type="paragraph" w:styleId="Saturs1">
    <w:name w:val="toc 1"/>
    <w:basedOn w:val="Parasts"/>
    <w:next w:val="Parasts"/>
    <w:autoRedefine/>
    <w:uiPriority w:val="99"/>
    <w:rsid w:val="001C2EBD"/>
    <w:pPr>
      <w:tabs>
        <w:tab w:val="right" w:leader="dot" w:pos="9062"/>
      </w:tabs>
      <w:ind w:left="240"/>
    </w:pPr>
    <w:rPr>
      <w:b/>
      <w:noProof/>
    </w:rPr>
  </w:style>
  <w:style w:type="paragraph" w:styleId="Vresteksts">
    <w:name w:val="footnote text"/>
    <w:basedOn w:val="Parasts"/>
    <w:link w:val="VrestekstsRakstz"/>
    <w:uiPriority w:val="99"/>
    <w:rsid w:val="00A650A1"/>
    <w:pPr>
      <w:widowControl/>
      <w:autoSpaceDE/>
      <w:autoSpaceDN/>
      <w:adjustRightInd/>
    </w:pPr>
    <w:rPr>
      <w:sz w:val="20"/>
      <w:szCs w:val="20"/>
      <w:lang w:val="en-GB" w:eastAsia="en-US"/>
    </w:rPr>
  </w:style>
  <w:style w:type="character" w:customStyle="1" w:styleId="VrestekstsRakstz">
    <w:name w:val="Vēres teksts Rakstz."/>
    <w:link w:val="Vresteksts"/>
    <w:uiPriority w:val="99"/>
    <w:locked/>
    <w:rsid w:val="00A650A1"/>
    <w:rPr>
      <w:rFonts w:cs="Times New Roman"/>
      <w:lang w:val="en-GB" w:eastAsia="en-US"/>
    </w:rPr>
  </w:style>
  <w:style w:type="character" w:styleId="Vresatsauce">
    <w:name w:val="footnote reference"/>
    <w:uiPriority w:val="99"/>
    <w:rsid w:val="00A650A1"/>
    <w:rPr>
      <w:rFonts w:cs="Times New Roman"/>
      <w:vertAlign w:val="superscript"/>
    </w:rPr>
  </w:style>
  <w:style w:type="paragraph" w:styleId="Apakvirsraksts">
    <w:name w:val="Subtitle"/>
    <w:basedOn w:val="Parasts"/>
    <w:next w:val="Parasts"/>
    <w:link w:val="ApakvirsrakstsRakstz"/>
    <w:uiPriority w:val="99"/>
    <w:qFormat/>
    <w:rsid w:val="00E03389"/>
    <w:pPr>
      <w:spacing w:after="60"/>
      <w:jc w:val="center"/>
      <w:outlineLvl w:val="1"/>
    </w:pPr>
    <w:rPr>
      <w:rFonts w:ascii="Cambria" w:hAnsi="Cambria"/>
    </w:rPr>
  </w:style>
  <w:style w:type="character" w:customStyle="1" w:styleId="ApakvirsrakstsRakstz">
    <w:name w:val="Apakšvirsraksts Rakstz."/>
    <w:link w:val="Apakvirsraksts"/>
    <w:uiPriority w:val="99"/>
    <w:locked/>
    <w:rsid w:val="00E03389"/>
    <w:rPr>
      <w:rFonts w:ascii="Cambria" w:hAnsi="Cambria" w:cs="Times New Roman"/>
      <w:sz w:val="24"/>
    </w:rPr>
  </w:style>
  <w:style w:type="paragraph" w:styleId="Saturs2">
    <w:name w:val="toc 2"/>
    <w:basedOn w:val="Parasts"/>
    <w:next w:val="Parasts"/>
    <w:autoRedefine/>
    <w:uiPriority w:val="99"/>
    <w:rsid w:val="00731E34"/>
    <w:pPr>
      <w:ind w:left="240"/>
    </w:pPr>
  </w:style>
  <w:style w:type="paragraph" w:customStyle="1" w:styleId="Punkts">
    <w:name w:val="Punkts"/>
    <w:basedOn w:val="Parasts"/>
    <w:next w:val="Apakpunkts"/>
    <w:uiPriority w:val="99"/>
    <w:rsid w:val="007820F8"/>
    <w:pPr>
      <w:widowControl/>
      <w:numPr>
        <w:numId w:val="1"/>
      </w:numPr>
      <w:tabs>
        <w:tab w:val="num" w:pos="851"/>
        <w:tab w:val="num" w:pos="1211"/>
      </w:tabs>
      <w:autoSpaceDE/>
      <w:autoSpaceDN/>
      <w:adjustRightInd/>
      <w:ind w:left="851" w:hanging="851"/>
    </w:pPr>
    <w:rPr>
      <w:rFonts w:ascii="Arial" w:hAnsi="Arial"/>
      <w:b/>
      <w:sz w:val="20"/>
    </w:rPr>
  </w:style>
  <w:style w:type="paragraph" w:customStyle="1" w:styleId="Apakpunkts">
    <w:name w:val="Apakšpunkts"/>
    <w:basedOn w:val="Parasts"/>
    <w:uiPriority w:val="99"/>
    <w:rsid w:val="007820F8"/>
    <w:pPr>
      <w:widowControl/>
      <w:numPr>
        <w:ilvl w:val="1"/>
        <w:numId w:val="1"/>
      </w:numPr>
      <w:autoSpaceDE/>
      <w:autoSpaceDN/>
      <w:adjustRightInd/>
    </w:pPr>
    <w:rPr>
      <w:rFonts w:ascii="Arial" w:hAnsi="Arial"/>
      <w:b/>
      <w:sz w:val="20"/>
    </w:rPr>
  </w:style>
  <w:style w:type="paragraph" w:customStyle="1" w:styleId="Rindkopa">
    <w:name w:val="Rindkopa"/>
    <w:basedOn w:val="Parasts"/>
    <w:next w:val="Punkts"/>
    <w:uiPriority w:val="99"/>
    <w:rsid w:val="007820F8"/>
    <w:pPr>
      <w:widowControl/>
      <w:autoSpaceDE/>
      <w:autoSpaceDN/>
      <w:adjustRightInd/>
      <w:ind w:left="851"/>
      <w:jc w:val="both"/>
    </w:pPr>
    <w:rPr>
      <w:rFonts w:ascii="Arial" w:hAnsi="Arial"/>
      <w:sz w:val="20"/>
    </w:rPr>
  </w:style>
  <w:style w:type="paragraph" w:customStyle="1" w:styleId="RakstzRakstz5CharCharRakstzRakstzCharCharRakstzRakstzCharCharRakstzRakstzRakstzRakstzCharCharRakstzRakstzCharCharRakstzRakstz1CharCharRakstzRakstz">
    <w:name w:val="Rakstz. Rakstz.5 Char Char Rakstz. Rakstz. Char Char Rakstz. Rakstz. Char Char Rakstz. Rakstz. Rakstz. Rakstz. Char Char Rakstz. Rakstz. Char Char Rakstz. Rakstz.1 Char Char Rakstz. Rakstz."/>
    <w:basedOn w:val="Parasts"/>
    <w:uiPriority w:val="99"/>
    <w:rsid w:val="007820F8"/>
    <w:pPr>
      <w:widowControl/>
      <w:autoSpaceDE/>
      <w:autoSpaceDN/>
      <w:adjustRightInd/>
      <w:spacing w:before="120" w:after="160" w:line="240" w:lineRule="exact"/>
      <w:ind w:firstLine="720"/>
      <w:jc w:val="both"/>
    </w:pPr>
    <w:rPr>
      <w:rFonts w:ascii="Arial" w:hAnsi="Arial"/>
      <w:sz w:val="20"/>
      <w:szCs w:val="20"/>
      <w:lang w:val="en-US" w:eastAsia="en-US"/>
    </w:rPr>
  </w:style>
  <w:style w:type="paragraph" w:customStyle="1" w:styleId="Paragrfs">
    <w:name w:val="Paragrāfs"/>
    <w:basedOn w:val="Parasts"/>
    <w:next w:val="Rindkopa"/>
    <w:uiPriority w:val="99"/>
    <w:rsid w:val="005B6F31"/>
    <w:pPr>
      <w:widowControl/>
      <w:numPr>
        <w:ilvl w:val="2"/>
        <w:numId w:val="1"/>
      </w:numPr>
      <w:autoSpaceDE/>
      <w:autoSpaceDN/>
      <w:adjustRightInd/>
      <w:jc w:val="both"/>
    </w:pPr>
    <w:rPr>
      <w:rFonts w:ascii="Arial" w:hAnsi="Arial"/>
      <w:sz w:val="20"/>
    </w:rPr>
  </w:style>
  <w:style w:type="paragraph" w:styleId="Dokumentakarte">
    <w:name w:val="Document Map"/>
    <w:basedOn w:val="Parasts"/>
    <w:link w:val="DokumentakarteRakstz"/>
    <w:uiPriority w:val="99"/>
    <w:semiHidden/>
    <w:rsid w:val="00C771BD"/>
    <w:pPr>
      <w:shd w:val="clear" w:color="auto" w:fill="000080"/>
    </w:pPr>
    <w:rPr>
      <w:rFonts w:ascii="Tahoma" w:hAnsi="Tahoma" w:cs="Tahoma"/>
      <w:sz w:val="20"/>
      <w:szCs w:val="20"/>
    </w:rPr>
  </w:style>
  <w:style w:type="character" w:customStyle="1" w:styleId="DokumentakarteRakstz">
    <w:name w:val="Dokumenta karte Rakstz."/>
    <w:link w:val="Dokumentakarte"/>
    <w:uiPriority w:val="99"/>
    <w:semiHidden/>
    <w:locked/>
    <w:rsid w:val="000C7936"/>
    <w:rPr>
      <w:rFonts w:cs="Times New Roman"/>
      <w:sz w:val="2"/>
    </w:rPr>
  </w:style>
  <w:style w:type="paragraph" w:customStyle="1" w:styleId="Char">
    <w:name w:val="Char"/>
    <w:basedOn w:val="Parasts"/>
    <w:uiPriority w:val="99"/>
    <w:rsid w:val="003A53CE"/>
    <w:pPr>
      <w:widowControl/>
      <w:autoSpaceDE/>
      <w:autoSpaceDN/>
      <w:adjustRightInd/>
      <w:spacing w:before="120" w:after="160" w:line="240" w:lineRule="exact"/>
      <w:ind w:firstLine="720"/>
      <w:jc w:val="both"/>
    </w:pPr>
    <w:rPr>
      <w:rFonts w:ascii="BaltArial" w:hAnsi="BaltArial"/>
      <w:sz w:val="20"/>
      <w:szCs w:val="20"/>
    </w:rPr>
  </w:style>
  <w:style w:type="paragraph" w:styleId="Nosaukums">
    <w:name w:val="Title"/>
    <w:basedOn w:val="Parasts"/>
    <w:link w:val="NosaukumsRakstz"/>
    <w:uiPriority w:val="99"/>
    <w:qFormat/>
    <w:rsid w:val="005B5DFD"/>
    <w:pPr>
      <w:widowControl/>
      <w:autoSpaceDE/>
      <w:autoSpaceDN/>
      <w:adjustRightInd/>
      <w:jc w:val="center"/>
    </w:pPr>
    <w:rPr>
      <w:b/>
      <w:sz w:val="28"/>
      <w:szCs w:val="20"/>
    </w:rPr>
  </w:style>
  <w:style w:type="character" w:customStyle="1" w:styleId="NosaukumsRakstz">
    <w:name w:val="Nosaukums Rakstz."/>
    <w:link w:val="Nosaukums"/>
    <w:uiPriority w:val="99"/>
    <w:locked/>
    <w:rsid w:val="005B5DFD"/>
    <w:rPr>
      <w:rFonts w:cs="Times New Roman"/>
      <w:b/>
      <w:sz w:val="28"/>
    </w:rPr>
  </w:style>
  <w:style w:type="character" w:customStyle="1" w:styleId="apple-converted-space">
    <w:name w:val="apple-converted-space"/>
    <w:uiPriority w:val="99"/>
    <w:rsid w:val="005726B9"/>
    <w:rPr>
      <w:rFonts w:cs="Times New Roman"/>
    </w:rPr>
  </w:style>
  <w:style w:type="paragraph" w:customStyle="1" w:styleId="tv213">
    <w:name w:val="tv213"/>
    <w:basedOn w:val="Parasts"/>
    <w:uiPriority w:val="99"/>
    <w:rsid w:val="005726B9"/>
    <w:pPr>
      <w:widowControl/>
      <w:autoSpaceDE/>
      <w:autoSpaceDN/>
      <w:adjustRightInd/>
      <w:spacing w:before="100" w:beforeAutospacing="1" w:after="100" w:afterAutospacing="1"/>
    </w:pPr>
  </w:style>
  <w:style w:type="paragraph" w:customStyle="1" w:styleId="tv213limenis3">
    <w:name w:val="tv213 limenis3"/>
    <w:basedOn w:val="Parasts"/>
    <w:uiPriority w:val="99"/>
    <w:rsid w:val="005726B9"/>
    <w:pPr>
      <w:widowControl/>
      <w:autoSpaceDE/>
      <w:autoSpaceDN/>
      <w:adjustRightInd/>
      <w:spacing w:before="100" w:beforeAutospacing="1" w:after="100" w:afterAutospacing="1"/>
    </w:pPr>
  </w:style>
  <w:style w:type="paragraph" w:customStyle="1" w:styleId="nais1">
    <w:name w:val="nais1"/>
    <w:basedOn w:val="Parasts"/>
    <w:uiPriority w:val="99"/>
    <w:rsid w:val="00446BBB"/>
    <w:pPr>
      <w:widowControl/>
      <w:autoSpaceDE/>
      <w:autoSpaceDN/>
      <w:adjustRightInd/>
      <w:spacing w:before="75" w:after="75"/>
      <w:ind w:left="450" w:firstLine="375"/>
      <w:jc w:val="both"/>
    </w:pPr>
  </w:style>
  <w:style w:type="paragraph" w:customStyle="1" w:styleId="nais2">
    <w:name w:val="nais2"/>
    <w:basedOn w:val="Parasts"/>
    <w:uiPriority w:val="99"/>
    <w:rsid w:val="00446BBB"/>
    <w:pPr>
      <w:widowControl/>
      <w:autoSpaceDE/>
      <w:autoSpaceDN/>
      <w:adjustRightInd/>
      <w:spacing w:before="75" w:after="75"/>
      <w:ind w:left="900" w:firstLine="375"/>
      <w:jc w:val="both"/>
    </w:pPr>
  </w:style>
  <w:style w:type="paragraph" w:customStyle="1" w:styleId="Bezatstarpm1">
    <w:name w:val="Bez atstarpēm1"/>
    <w:basedOn w:val="Parasts"/>
    <w:uiPriority w:val="99"/>
    <w:rsid w:val="008942E7"/>
    <w:pPr>
      <w:widowControl/>
      <w:autoSpaceDE/>
      <w:autoSpaceDN/>
      <w:adjustRightInd/>
    </w:pPr>
    <w:rPr>
      <w:rFonts w:ascii="Calibri" w:hAnsi="Calibri" w:cs="Calibri"/>
      <w:sz w:val="22"/>
      <w:szCs w:val="22"/>
    </w:rPr>
  </w:style>
  <w:style w:type="character" w:styleId="Izmantotahipersaite">
    <w:name w:val="FollowedHyperlink"/>
    <w:uiPriority w:val="99"/>
    <w:semiHidden/>
    <w:rsid w:val="002018A0"/>
    <w:rPr>
      <w:rFonts w:cs="Times New Roman"/>
      <w:color w:val="800080"/>
      <w:u w:val="single"/>
    </w:rPr>
  </w:style>
  <w:style w:type="paragraph" w:styleId="Vienkrsteksts">
    <w:name w:val="Plain Text"/>
    <w:basedOn w:val="Parasts"/>
    <w:link w:val="VienkrstekstsRakstz"/>
    <w:uiPriority w:val="99"/>
    <w:semiHidden/>
    <w:rsid w:val="002018A0"/>
    <w:pPr>
      <w:widowControl/>
      <w:autoSpaceDE/>
      <w:autoSpaceDN/>
      <w:adjustRightInd/>
    </w:pPr>
    <w:rPr>
      <w:rFonts w:ascii="Calibri" w:hAnsi="Calibri" w:cs="Calibri"/>
      <w:sz w:val="22"/>
      <w:szCs w:val="22"/>
      <w:lang w:eastAsia="en-US"/>
    </w:rPr>
  </w:style>
  <w:style w:type="character" w:customStyle="1" w:styleId="VienkrstekstsRakstz">
    <w:name w:val="Vienkāršs teksts Rakstz."/>
    <w:link w:val="Vienkrsteksts"/>
    <w:uiPriority w:val="99"/>
    <w:semiHidden/>
    <w:locked/>
    <w:rsid w:val="002018A0"/>
    <w:rPr>
      <w:rFonts w:ascii="Calibri" w:hAnsi="Calibri" w:cs="Calibri"/>
      <w:lang w:eastAsia="en-US"/>
    </w:rPr>
  </w:style>
  <w:style w:type="character" w:customStyle="1" w:styleId="FontStyle19">
    <w:name w:val="Font Style19"/>
    <w:uiPriority w:val="99"/>
    <w:rsid w:val="00CC6AFA"/>
    <w:rPr>
      <w:rFonts w:ascii="Arial" w:hAnsi="Arial" w:cs="Arial"/>
      <w:b/>
      <w:bCs/>
      <w:sz w:val="18"/>
      <w:szCs w:val="18"/>
    </w:rPr>
  </w:style>
  <w:style w:type="character" w:customStyle="1" w:styleId="FontStyle14">
    <w:name w:val="Font Style14"/>
    <w:uiPriority w:val="99"/>
    <w:rsid w:val="00CC6AFA"/>
    <w:rPr>
      <w:rFonts w:ascii="Arial" w:hAnsi="Arial" w:cs="Arial"/>
      <w:sz w:val="18"/>
      <w:szCs w:val="18"/>
    </w:rPr>
  </w:style>
  <w:style w:type="character" w:customStyle="1" w:styleId="FontStyle16">
    <w:name w:val="Font Style16"/>
    <w:uiPriority w:val="99"/>
    <w:rsid w:val="00CC6AFA"/>
    <w:rPr>
      <w:rFonts w:ascii="Times New Roman" w:hAnsi="Times New Roman" w:cs="Times New Roman"/>
      <w:sz w:val="24"/>
      <w:szCs w:val="24"/>
    </w:rPr>
  </w:style>
  <w:style w:type="paragraph" w:customStyle="1" w:styleId="txt1">
    <w:name w:val="txt1"/>
    <w:uiPriority w:val="99"/>
    <w:rsid w:val="00BA6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character" w:customStyle="1" w:styleId="colora">
    <w:name w:val="colora"/>
    <w:uiPriority w:val="99"/>
    <w:rsid w:val="00094DC7"/>
    <w:rPr>
      <w:rFonts w:cs="Times New Roman"/>
    </w:rPr>
  </w:style>
  <w:style w:type="character" w:customStyle="1" w:styleId="color1">
    <w:name w:val="color1"/>
    <w:uiPriority w:val="99"/>
    <w:rsid w:val="00094DC7"/>
    <w:rPr>
      <w:rFonts w:cs="Times New Roman"/>
    </w:rPr>
  </w:style>
  <w:style w:type="paragraph" w:styleId="Prskatjums">
    <w:name w:val="Revision"/>
    <w:hidden/>
    <w:uiPriority w:val="99"/>
    <w:semiHidden/>
    <w:rsid w:val="00632C53"/>
    <w:rPr>
      <w:sz w:val="24"/>
      <w:szCs w:val="24"/>
    </w:rPr>
  </w:style>
  <w:style w:type="character" w:customStyle="1" w:styleId="SarakstarindkopaRakstz">
    <w:name w:val="Saraksta rindkopa Rakstz."/>
    <w:link w:val="Sarakstarindkopa"/>
    <w:uiPriority w:val="34"/>
    <w:locked/>
    <w:rsid w:val="00440E0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271B4"/>
    <w:pPr>
      <w:widowControl w:val="0"/>
      <w:autoSpaceDE w:val="0"/>
      <w:autoSpaceDN w:val="0"/>
      <w:adjustRightInd w:val="0"/>
    </w:pPr>
    <w:rPr>
      <w:sz w:val="24"/>
      <w:szCs w:val="24"/>
    </w:rPr>
  </w:style>
  <w:style w:type="paragraph" w:styleId="Virsraksts1">
    <w:name w:val="heading 1"/>
    <w:basedOn w:val="Parasts"/>
    <w:link w:val="Virsraksts1Rakstz"/>
    <w:uiPriority w:val="99"/>
    <w:qFormat/>
    <w:rsid w:val="00A650A1"/>
    <w:pPr>
      <w:widowControl/>
      <w:autoSpaceDE/>
      <w:autoSpaceDN/>
      <w:adjustRightInd/>
      <w:spacing w:before="100" w:beforeAutospacing="1" w:after="100" w:afterAutospacing="1"/>
      <w:outlineLvl w:val="0"/>
    </w:pPr>
    <w:rPr>
      <w:b/>
      <w:bCs/>
      <w:kern w:val="36"/>
      <w:sz w:val="48"/>
      <w:szCs w:val="48"/>
    </w:rPr>
  </w:style>
  <w:style w:type="paragraph" w:styleId="Virsraksts2">
    <w:name w:val="heading 2"/>
    <w:aliases w:val="H2"/>
    <w:basedOn w:val="Parasts"/>
    <w:next w:val="Parasts"/>
    <w:link w:val="Virsraksts2Rakstz"/>
    <w:uiPriority w:val="99"/>
    <w:qFormat/>
    <w:rsid w:val="00A650A1"/>
    <w:pPr>
      <w:keepNext/>
      <w:spacing w:before="240" w:after="60"/>
      <w:outlineLvl w:val="1"/>
    </w:pPr>
    <w:rPr>
      <w:rFonts w:ascii="Arial" w:hAnsi="Arial" w:cs="Arial"/>
      <w:b/>
      <w:bCs/>
      <w:i/>
      <w:iCs/>
      <w:sz w:val="28"/>
      <w:szCs w:val="28"/>
    </w:rPr>
  </w:style>
  <w:style w:type="paragraph" w:styleId="Virsraksts3">
    <w:name w:val="heading 3"/>
    <w:aliases w:val="H3"/>
    <w:basedOn w:val="Parasts"/>
    <w:next w:val="Virsraksts4"/>
    <w:link w:val="Virsraksts3Rakstz"/>
    <w:uiPriority w:val="99"/>
    <w:qFormat/>
    <w:rsid w:val="00A650A1"/>
    <w:pPr>
      <w:keepNext/>
      <w:widowControl/>
      <w:tabs>
        <w:tab w:val="left" w:pos="482"/>
      </w:tabs>
      <w:autoSpaceDE/>
      <w:autoSpaceDN/>
      <w:adjustRightInd/>
      <w:spacing w:after="120"/>
      <w:ind w:left="482" w:hanging="482"/>
      <w:outlineLvl w:val="2"/>
    </w:pPr>
    <w:rPr>
      <w:rFonts w:ascii="Times New Roman Bold" w:hAnsi="Times New Roman Bold"/>
      <w:b/>
      <w:sz w:val="22"/>
      <w:szCs w:val="22"/>
      <w:lang w:eastAsia="en-US"/>
    </w:rPr>
  </w:style>
  <w:style w:type="paragraph" w:styleId="Virsraksts4">
    <w:name w:val="heading 4"/>
    <w:basedOn w:val="Parasts"/>
    <w:next w:val="Parasts"/>
    <w:link w:val="Virsraksts4Rakstz"/>
    <w:uiPriority w:val="99"/>
    <w:qFormat/>
    <w:rsid w:val="00A650A1"/>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0C7936"/>
    <w:rPr>
      <w:rFonts w:ascii="Cambria" w:hAnsi="Cambria" w:cs="Times New Roman"/>
      <w:b/>
      <w:bCs/>
      <w:kern w:val="32"/>
      <w:sz w:val="32"/>
      <w:szCs w:val="32"/>
    </w:rPr>
  </w:style>
  <w:style w:type="character" w:customStyle="1" w:styleId="Virsraksts2Rakstz">
    <w:name w:val="Virsraksts 2 Rakstz."/>
    <w:aliases w:val="H2 Rakstz."/>
    <w:link w:val="Virsraksts2"/>
    <w:uiPriority w:val="99"/>
    <w:semiHidden/>
    <w:locked/>
    <w:rsid w:val="000C7936"/>
    <w:rPr>
      <w:rFonts w:ascii="Cambria" w:hAnsi="Cambria" w:cs="Times New Roman"/>
      <w:b/>
      <w:bCs/>
      <w:i/>
      <w:iCs/>
      <w:sz w:val="28"/>
      <w:szCs w:val="28"/>
    </w:rPr>
  </w:style>
  <w:style w:type="character" w:customStyle="1" w:styleId="Virsraksts3Rakstz">
    <w:name w:val="Virsraksts 3 Rakstz."/>
    <w:aliases w:val="H3 Rakstz."/>
    <w:link w:val="Virsraksts3"/>
    <w:uiPriority w:val="99"/>
    <w:semiHidden/>
    <w:locked/>
    <w:rsid w:val="000C7936"/>
    <w:rPr>
      <w:rFonts w:ascii="Cambria" w:hAnsi="Cambria" w:cs="Times New Roman"/>
      <w:b/>
      <w:bCs/>
      <w:sz w:val="26"/>
      <w:szCs w:val="26"/>
    </w:rPr>
  </w:style>
  <w:style w:type="character" w:customStyle="1" w:styleId="Virsraksts4Rakstz">
    <w:name w:val="Virsraksts 4 Rakstz."/>
    <w:link w:val="Virsraksts4"/>
    <w:uiPriority w:val="99"/>
    <w:semiHidden/>
    <w:locked/>
    <w:rsid w:val="000C7936"/>
    <w:rPr>
      <w:rFonts w:ascii="Calibri" w:hAnsi="Calibri" w:cs="Times New Roman"/>
      <w:b/>
      <w:bCs/>
      <w:sz w:val="28"/>
      <w:szCs w:val="28"/>
    </w:rPr>
  </w:style>
  <w:style w:type="paragraph" w:customStyle="1" w:styleId="Style1">
    <w:name w:val="Style1"/>
    <w:basedOn w:val="Parasts"/>
    <w:uiPriority w:val="99"/>
    <w:rsid w:val="00ED5A4D"/>
    <w:pPr>
      <w:spacing w:line="326" w:lineRule="exact"/>
      <w:jc w:val="center"/>
    </w:pPr>
  </w:style>
  <w:style w:type="paragraph" w:customStyle="1" w:styleId="Style2">
    <w:name w:val="Style2"/>
    <w:basedOn w:val="Parasts"/>
    <w:uiPriority w:val="99"/>
    <w:rsid w:val="00ED5A4D"/>
  </w:style>
  <w:style w:type="paragraph" w:customStyle="1" w:styleId="Style3">
    <w:name w:val="Style3"/>
    <w:basedOn w:val="Parasts"/>
    <w:uiPriority w:val="99"/>
    <w:rsid w:val="00ED5A4D"/>
    <w:pPr>
      <w:spacing w:line="274" w:lineRule="exact"/>
      <w:ind w:firstLine="739"/>
      <w:jc w:val="both"/>
    </w:pPr>
  </w:style>
  <w:style w:type="paragraph" w:customStyle="1" w:styleId="Style4">
    <w:name w:val="Style4"/>
    <w:basedOn w:val="Parasts"/>
    <w:uiPriority w:val="99"/>
    <w:rsid w:val="00ED5A4D"/>
    <w:pPr>
      <w:spacing w:line="276" w:lineRule="exact"/>
      <w:ind w:hanging="538"/>
    </w:pPr>
  </w:style>
  <w:style w:type="paragraph" w:customStyle="1" w:styleId="Style5">
    <w:name w:val="Style5"/>
    <w:basedOn w:val="Parasts"/>
    <w:uiPriority w:val="99"/>
    <w:rsid w:val="00ED5A4D"/>
  </w:style>
  <w:style w:type="paragraph" w:customStyle="1" w:styleId="Style6">
    <w:name w:val="Style6"/>
    <w:basedOn w:val="Parasts"/>
    <w:uiPriority w:val="99"/>
    <w:rsid w:val="00ED5A4D"/>
    <w:pPr>
      <w:spacing w:line="275" w:lineRule="exact"/>
      <w:ind w:hanging="538"/>
      <w:jc w:val="both"/>
    </w:pPr>
  </w:style>
  <w:style w:type="paragraph" w:customStyle="1" w:styleId="Style7">
    <w:name w:val="Style7"/>
    <w:basedOn w:val="Parasts"/>
    <w:uiPriority w:val="99"/>
    <w:rsid w:val="00ED5A4D"/>
    <w:pPr>
      <w:jc w:val="right"/>
    </w:pPr>
  </w:style>
  <w:style w:type="paragraph" w:customStyle="1" w:styleId="Style8">
    <w:name w:val="Style8"/>
    <w:basedOn w:val="Parasts"/>
    <w:uiPriority w:val="99"/>
    <w:rsid w:val="00ED5A4D"/>
  </w:style>
  <w:style w:type="paragraph" w:customStyle="1" w:styleId="Style9">
    <w:name w:val="Style9"/>
    <w:basedOn w:val="Parasts"/>
    <w:uiPriority w:val="99"/>
    <w:rsid w:val="00ED5A4D"/>
    <w:pPr>
      <w:spacing w:line="274" w:lineRule="exact"/>
      <w:jc w:val="both"/>
    </w:pPr>
  </w:style>
  <w:style w:type="paragraph" w:customStyle="1" w:styleId="Style10">
    <w:name w:val="Style10"/>
    <w:basedOn w:val="Parasts"/>
    <w:uiPriority w:val="99"/>
    <w:rsid w:val="00ED5A4D"/>
    <w:pPr>
      <w:spacing w:line="283" w:lineRule="exact"/>
      <w:ind w:hanging="355"/>
    </w:pPr>
  </w:style>
  <w:style w:type="paragraph" w:customStyle="1" w:styleId="Style11">
    <w:name w:val="Style11"/>
    <w:basedOn w:val="Parasts"/>
    <w:uiPriority w:val="99"/>
    <w:rsid w:val="00ED5A4D"/>
  </w:style>
  <w:style w:type="paragraph" w:customStyle="1" w:styleId="Style12">
    <w:name w:val="Style12"/>
    <w:basedOn w:val="Parasts"/>
    <w:uiPriority w:val="99"/>
    <w:rsid w:val="00ED5A4D"/>
    <w:pPr>
      <w:spacing w:line="276" w:lineRule="exact"/>
      <w:ind w:hanging="715"/>
      <w:jc w:val="both"/>
    </w:pPr>
  </w:style>
  <w:style w:type="paragraph" w:customStyle="1" w:styleId="Style13">
    <w:name w:val="Style13"/>
    <w:basedOn w:val="Parasts"/>
    <w:uiPriority w:val="99"/>
    <w:rsid w:val="00ED5A4D"/>
    <w:pPr>
      <w:spacing w:line="274" w:lineRule="exact"/>
      <w:ind w:hanging="715"/>
    </w:pPr>
  </w:style>
  <w:style w:type="paragraph" w:customStyle="1" w:styleId="Style14">
    <w:name w:val="Style14"/>
    <w:basedOn w:val="Parasts"/>
    <w:uiPriority w:val="99"/>
    <w:rsid w:val="00ED5A4D"/>
    <w:pPr>
      <w:jc w:val="both"/>
    </w:pPr>
  </w:style>
  <w:style w:type="paragraph" w:customStyle="1" w:styleId="Style15">
    <w:name w:val="Style15"/>
    <w:basedOn w:val="Parasts"/>
    <w:uiPriority w:val="99"/>
    <w:rsid w:val="00ED5A4D"/>
    <w:pPr>
      <w:jc w:val="center"/>
    </w:pPr>
  </w:style>
  <w:style w:type="paragraph" w:customStyle="1" w:styleId="Style16">
    <w:name w:val="Style16"/>
    <w:basedOn w:val="Parasts"/>
    <w:uiPriority w:val="99"/>
    <w:rsid w:val="00ED5A4D"/>
  </w:style>
  <w:style w:type="paragraph" w:customStyle="1" w:styleId="Style17">
    <w:name w:val="Style17"/>
    <w:basedOn w:val="Parasts"/>
    <w:uiPriority w:val="99"/>
    <w:rsid w:val="00ED5A4D"/>
    <w:pPr>
      <w:spacing w:line="274" w:lineRule="exact"/>
      <w:ind w:hanging="629"/>
    </w:pPr>
  </w:style>
  <w:style w:type="paragraph" w:customStyle="1" w:styleId="Style18">
    <w:name w:val="Style18"/>
    <w:basedOn w:val="Parasts"/>
    <w:uiPriority w:val="99"/>
    <w:rsid w:val="00ED5A4D"/>
  </w:style>
  <w:style w:type="paragraph" w:customStyle="1" w:styleId="Style19">
    <w:name w:val="Style19"/>
    <w:basedOn w:val="Parasts"/>
    <w:uiPriority w:val="99"/>
    <w:rsid w:val="00ED5A4D"/>
    <w:pPr>
      <w:spacing w:line="276" w:lineRule="exact"/>
      <w:ind w:hanging="696"/>
      <w:jc w:val="both"/>
    </w:pPr>
  </w:style>
  <w:style w:type="paragraph" w:customStyle="1" w:styleId="Style20">
    <w:name w:val="Style20"/>
    <w:basedOn w:val="Parasts"/>
    <w:uiPriority w:val="99"/>
    <w:rsid w:val="00ED5A4D"/>
    <w:pPr>
      <w:spacing w:line="254" w:lineRule="exact"/>
      <w:ind w:hanging="715"/>
    </w:pPr>
  </w:style>
  <w:style w:type="paragraph" w:customStyle="1" w:styleId="Style21">
    <w:name w:val="Style21"/>
    <w:basedOn w:val="Parasts"/>
    <w:uiPriority w:val="99"/>
    <w:rsid w:val="00ED5A4D"/>
  </w:style>
  <w:style w:type="paragraph" w:customStyle="1" w:styleId="Style22">
    <w:name w:val="Style22"/>
    <w:basedOn w:val="Parasts"/>
    <w:uiPriority w:val="99"/>
    <w:rsid w:val="00ED5A4D"/>
  </w:style>
  <w:style w:type="paragraph" w:customStyle="1" w:styleId="Style23">
    <w:name w:val="Style23"/>
    <w:basedOn w:val="Parasts"/>
    <w:uiPriority w:val="99"/>
    <w:rsid w:val="00ED5A4D"/>
    <w:pPr>
      <w:spacing w:line="250" w:lineRule="exact"/>
      <w:ind w:hanging="360"/>
    </w:pPr>
  </w:style>
  <w:style w:type="paragraph" w:customStyle="1" w:styleId="Style24">
    <w:name w:val="Style24"/>
    <w:basedOn w:val="Parasts"/>
    <w:uiPriority w:val="99"/>
    <w:rsid w:val="00ED5A4D"/>
    <w:pPr>
      <w:spacing w:line="274" w:lineRule="exact"/>
      <w:jc w:val="center"/>
    </w:pPr>
  </w:style>
  <w:style w:type="paragraph" w:customStyle="1" w:styleId="Style25">
    <w:name w:val="Style25"/>
    <w:basedOn w:val="Parasts"/>
    <w:uiPriority w:val="99"/>
    <w:rsid w:val="00ED5A4D"/>
  </w:style>
  <w:style w:type="paragraph" w:customStyle="1" w:styleId="Style26">
    <w:name w:val="Style26"/>
    <w:basedOn w:val="Parasts"/>
    <w:uiPriority w:val="99"/>
    <w:rsid w:val="00ED5A4D"/>
    <w:pPr>
      <w:spacing w:line="149" w:lineRule="exact"/>
      <w:ind w:hanging="605"/>
    </w:pPr>
  </w:style>
  <w:style w:type="paragraph" w:customStyle="1" w:styleId="Style27">
    <w:name w:val="Style27"/>
    <w:basedOn w:val="Parasts"/>
    <w:uiPriority w:val="99"/>
    <w:rsid w:val="00ED5A4D"/>
  </w:style>
  <w:style w:type="paragraph" w:customStyle="1" w:styleId="Style28">
    <w:name w:val="Style28"/>
    <w:basedOn w:val="Parasts"/>
    <w:uiPriority w:val="99"/>
    <w:rsid w:val="00ED5A4D"/>
    <w:pPr>
      <w:spacing w:line="253" w:lineRule="exact"/>
      <w:ind w:hanging="514"/>
      <w:jc w:val="both"/>
    </w:pPr>
  </w:style>
  <w:style w:type="paragraph" w:customStyle="1" w:styleId="Style29">
    <w:name w:val="Style29"/>
    <w:basedOn w:val="Parasts"/>
    <w:uiPriority w:val="99"/>
    <w:rsid w:val="00ED5A4D"/>
    <w:pPr>
      <w:spacing w:line="274" w:lineRule="exact"/>
      <w:ind w:firstLine="346"/>
    </w:pPr>
  </w:style>
  <w:style w:type="character" w:customStyle="1" w:styleId="FontStyle31">
    <w:name w:val="Font Style31"/>
    <w:uiPriority w:val="99"/>
    <w:rsid w:val="00ED5A4D"/>
    <w:rPr>
      <w:rFonts w:ascii="Times New Roman" w:hAnsi="Times New Roman"/>
      <w:sz w:val="26"/>
    </w:rPr>
  </w:style>
  <w:style w:type="character" w:customStyle="1" w:styleId="FontStyle32">
    <w:name w:val="Font Style32"/>
    <w:uiPriority w:val="99"/>
    <w:rsid w:val="00ED5A4D"/>
    <w:rPr>
      <w:rFonts w:ascii="Times New Roman" w:hAnsi="Times New Roman"/>
      <w:spacing w:val="30"/>
      <w:sz w:val="20"/>
    </w:rPr>
  </w:style>
  <w:style w:type="character" w:customStyle="1" w:styleId="FontStyle33">
    <w:name w:val="Font Style33"/>
    <w:uiPriority w:val="99"/>
    <w:rsid w:val="00ED5A4D"/>
    <w:rPr>
      <w:rFonts w:ascii="Times New Roman" w:hAnsi="Times New Roman"/>
      <w:spacing w:val="30"/>
      <w:sz w:val="20"/>
    </w:rPr>
  </w:style>
  <w:style w:type="character" w:customStyle="1" w:styleId="FontStyle34">
    <w:name w:val="Font Style34"/>
    <w:uiPriority w:val="99"/>
    <w:rsid w:val="00ED5A4D"/>
    <w:rPr>
      <w:rFonts w:ascii="Georgia" w:hAnsi="Georgia"/>
      <w:b/>
      <w:i/>
      <w:sz w:val="24"/>
    </w:rPr>
  </w:style>
  <w:style w:type="character" w:customStyle="1" w:styleId="FontStyle35">
    <w:name w:val="Font Style35"/>
    <w:uiPriority w:val="99"/>
    <w:rsid w:val="00ED5A4D"/>
    <w:rPr>
      <w:rFonts w:ascii="Times New Roman" w:hAnsi="Times New Roman"/>
      <w:i/>
      <w:sz w:val="12"/>
    </w:rPr>
  </w:style>
  <w:style w:type="character" w:customStyle="1" w:styleId="FontStyle36">
    <w:name w:val="Font Style36"/>
    <w:uiPriority w:val="99"/>
    <w:rsid w:val="00ED5A4D"/>
    <w:rPr>
      <w:rFonts w:ascii="Times New Roman" w:hAnsi="Times New Roman"/>
      <w:sz w:val="14"/>
    </w:rPr>
  </w:style>
  <w:style w:type="character" w:customStyle="1" w:styleId="FontStyle37">
    <w:name w:val="Font Style37"/>
    <w:uiPriority w:val="99"/>
    <w:rsid w:val="00ED5A4D"/>
    <w:rPr>
      <w:rFonts w:ascii="Times New Roman" w:hAnsi="Times New Roman"/>
      <w:b/>
      <w:sz w:val="30"/>
    </w:rPr>
  </w:style>
  <w:style w:type="character" w:customStyle="1" w:styleId="FontStyle38">
    <w:name w:val="Font Style38"/>
    <w:uiPriority w:val="99"/>
    <w:rsid w:val="00ED5A4D"/>
    <w:rPr>
      <w:rFonts w:ascii="Times New Roman" w:hAnsi="Times New Roman"/>
      <w:b/>
      <w:sz w:val="26"/>
    </w:rPr>
  </w:style>
  <w:style w:type="character" w:customStyle="1" w:styleId="FontStyle39">
    <w:name w:val="Font Style39"/>
    <w:uiPriority w:val="99"/>
    <w:rsid w:val="00ED5A4D"/>
    <w:rPr>
      <w:rFonts w:ascii="Times New Roman" w:hAnsi="Times New Roman"/>
      <w:b/>
      <w:sz w:val="20"/>
    </w:rPr>
  </w:style>
  <w:style w:type="character" w:customStyle="1" w:styleId="FontStyle40">
    <w:name w:val="Font Style40"/>
    <w:uiPriority w:val="99"/>
    <w:rsid w:val="00ED5A4D"/>
    <w:rPr>
      <w:rFonts w:ascii="Times New Roman" w:hAnsi="Times New Roman"/>
      <w:i/>
      <w:sz w:val="20"/>
    </w:rPr>
  </w:style>
  <w:style w:type="character" w:customStyle="1" w:styleId="FontStyle41">
    <w:name w:val="Font Style41"/>
    <w:uiPriority w:val="99"/>
    <w:rsid w:val="00ED5A4D"/>
    <w:rPr>
      <w:rFonts w:ascii="Times New Roman" w:hAnsi="Times New Roman"/>
      <w:sz w:val="20"/>
    </w:rPr>
  </w:style>
  <w:style w:type="character" w:customStyle="1" w:styleId="FontStyle42">
    <w:name w:val="Font Style42"/>
    <w:rsid w:val="00ED5A4D"/>
    <w:rPr>
      <w:rFonts w:ascii="Times New Roman" w:hAnsi="Times New Roman"/>
      <w:sz w:val="20"/>
    </w:rPr>
  </w:style>
  <w:style w:type="paragraph" w:customStyle="1" w:styleId="Nodala">
    <w:name w:val="Nodala"/>
    <w:basedOn w:val="Parasts"/>
    <w:uiPriority w:val="99"/>
    <w:rsid w:val="00A650A1"/>
    <w:pPr>
      <w:widowControl/>
      <w:autoSpaceDE/>
      <w:autoSpaceDN/>
      <w:adjustRightInd/>
      <w:spacing w:after="120"/>
      <w:jc w:val="center"/>
    </w:pPr>
    <w:rPr>
      <w:b/>
      <w:bCs/>
      <w:sz w:val="36"/>
      <w:szCs w:val="36"/>
      <w:lang w:eastAsia="en-US"/>
    </w:rPr>
  </w:style>
  <w:style w:type="character" w:styleId="Hipersaite">
    <w:name w:val="Hyperlink"/>
    <w:rsid w:val="00A650A1"/>
    <w:rPr>
      <w:rFonts w:cs="Times New Roman"/>
      <w:color w:val="0000FF"/>
      <w:u w:val="single"/>
    </w:rPr>
  </w:style>
  <w:style w:type="paragraph" w:customStyle="1" w:styleId="naisf">
    <w:name w:val="naisf"/>
    <w:basedOn w:val="Parasts"/>
    <w:uiPriority w:val="99"/>
    <w:rsid w:val="00A650A1"/>
    <w:pPr>
      <w:widowControl/>
      <w:autoSpaceDE/>
      <w:autoSpaceDN/>
      <w:adjustRightInd/>
      <w:spacing w:before="75" w:after="75"/>
      <w:ind w:firstLine="375"/>
      <w:jc w:val="both"/>
    </w:pPr>
  </w:style>
  <w:style w:type="paragraph" w:customStyle="1" w:styleId="Default">
    <w:name w:val="Default"/>
    <w:uiPriority w:val="99"/>
    <w:rsid w:val="00A650A1"/>
    <w:pPr>
      <w:autoSpaceDE w:val="0"/>
      <w:autoSpaceDN w:val="0"/>
      <w:adjustRightInd w:val="0"/>
    </w:pPr>
    <w:rPr>
      <w:color w:val="000000"/>
      <w:sz w:val="24"/>
      <w:szCs w:val="24"/>
    </w:rPr>
  </w:style>
  <w:style w:type="table" w:styleId="Reatabula">
    <w:name w:val="Table Grid"/>
    <w:basedOn w:val="Parastatabula"/>
    <w:rsid w:val="00A650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99"/>
    <w:qFormat/>
    <w:rsid w:val="00A650A1"/>
    <w:rPr>
      <w:rFonts w:cs="Times New Roman"/>
      <w:b/>
    </w:rPr>
  </w:style>
  <w:style w:type="paragraph" w:styleId="Pamatteksts">
    <w:name w:val="Body Text"/>
    <w:aliases w:val="Body Text1"/>
    <w:basedOn w:val="Parasts"/>
    <w:link w:val="PamattekstsRakstz"/>
    <w:uiPriority w:val="99"/>
    <w:rsid w:val="00A650A1"/>
    <w:pPr>
      <w:widowControl/>
      <w:autoSpaceDE/>
      <w:autoSpaceDN/>
      <w:adjustRightInd/>
      <w:jc w:val="both"/>
    </w:pPr>
    <w:rPr>
      <w:lang w:eastAsia="en-US"/>
    </w:rPr>
  </w:style>
  <w:style w:type="character" w:customStyle="1" w:styleId="PamattekstsRakstz">
    <w:name w:val="Pamatteksts Rakstz."/>
    <w:aliases w:val="Body Text1 Rakstz."/>
    <w:link w:val="Pamatteksts"/>
    <w:uiPriority w:val="99"/>
    <w:locked/>
    <w:rsid w:val="005B5DFD"/>
    <w:rPr>
      <w:rFonts w:cs="Times New Roman"/>
      <w:sz w:val="24"/>
      <w:lang w:eastAsia="en-US"/>
    </w:rPr>
  </w:style>
  <w:style w:type="paragraph" w:styleId="Sarakstarindkopa">
    <w:name w:val="List Paragraph"/>
    <w:basedOn w:val="Parasts"/>
    <w:link w:val="SarakstarindkopaRakstz"/>
    <w:uiPriority w:val="99"/>
    <w:qFormat/>
    <w:rsid w:val="00A650A1"/>
    <w:pPr>
      <w:widowControl/>
      <w:autoSpaceDE/>
      <w:autoSpaceDN/>
      <w:adjustRightInd/>
      <w:ind w:left="720"/>
    </w:pPr>
    <w:rPr>
      <w:lang w:eastAsia="en-US"/>
    </w:rPr>
  </w:style>
  <w:style w:type="character" w:styleId="Komentraatsauce">
    <w:name w:val="annotation reference"/>
    <w:uiPriority w:val="99"/>
    <w:rsid w:val="00A650A1"/>
    <w:rPr>
      <w:rFonts w:cs="Times New Roman"/>
      <w:sz w:val="16"/>
    </w:rPr>
  </w:style>
  <w:style w:type="paragraph" w:styleId="Komentrateksts">
    <w:name w:val="annotation text"/>
    <w:basedOn w:val="Parasts"/>
    <w:link w:val="KomentratekstsRakstz"/>
    <w:uiPriority w:val="99"/>
    <w:rsid w:val="00A650A1"/>
    <w:rPr>
      <w:sz w:val="20"/>
      <w:szCs w:val="20"/>
    </w:rPr>
  </w:style>
  <w:style w:type="character" w:customStyle="1" w:styleId="KomentratekstsRakstz">
    <w:name w:val="Komentāra teksts Rakstz."/>
    <w:link w:val="Komentrateksts"/>
    <w:uiPriority w:val="99"/>
    <w:locked/>
    <w:rsid w:val="000C7936"/>
    <w:rPr>
      <w:rFonts w:cs="Times New Roman"/>
      <w:sz w:val="20"/>
      <w:szCs w:val="20"/>
    </w:rPr>
  </w:style>
  <w:style w:type="paragraph" w:styleId="Komentratma">
    <w:name w:val="annotation subject"/>
    <w:basedOn w:val="Komentrateksts"/>
    <w:next w:val="Komentrateksts"/>
    <w:link w:val="KomentratmaRakstz"/>
    <w:uiPriority w:val="99"/>
    <w:semiHidden/>
    <w:rsid w:val="00A650A1"/>
    <w:rPr>
      <w:b/>
      <w:bCs/>
    </w:rPr>
  </w:style>
  <w:style w:type="character" w:customStyle="1" w:styleId="KomentratmaRakstz">
    <w:name w:val="Komentāra tēma Rakstz."/>
    <w:link w:val="Komentratma"/>
    <w:uiPriority w:val="99"/>
    <w:semiHidden/>
    <w:locked/>
    <w:rsid w:val="000C7936"/>
    <w:rPr>
      <w:rFonts w:cs="Times New Roman"/>
      <w:b/>
      <w:bCs/>
      <w:sz w:val="20"/>
      <w:szCs w:val="20"/>
    </w:rPr>
  </w:style>
  <w:style w:type="paragraph" w:styleId="Balonteksts">
    <w:name w:val="Balloon Text"/>
    <w:basedOn w:val="Parasts"/>
    <w:link w:val="BalontekstsRakstz"/>
    <w:uiPriority w:val="99"/>
    <w:semiHidden/>
    <w:rsid w:val="00A650A1"/>
    <w:rPr>
      <w:rFonts w:ascii="Tahoma" w:hAnsi="Tahoma" w:cs="Tahoma"/>
      <w:sz w:val="16"/>
      <w:szCs w:val="16"/>
    </w:rPr>
  </w:style>
  <w:style w:type="character" w:customStyle="1" w:styleId="BalontekstsRakstz">
    <w:name w:val="Balonteksts Rakstz."/>
    <w:link w:val="Balonteksts"/>
    <w:uiPriority w:val="99"/>
    <w:semiHidden/>
    <w:locked/>
    <w:rsid w:val="000C7936"/>
    <w:rPr>
      <w:rFonts w:cs="Times New Roman"/>
      <w:sz w:val="2"/>
    </w:rPr>
  </w:style>
  <w:style w:type="paragraph" w:styleId="Pamattekstaatkpe2">
    <w:name w:val="Body Text Indent 2"/>
    <w:basedOn w:val="Parasts"/>
    <w:link w:val="Pamattekstaatkpe2Rakstz"/>
    <w:uiPriority w:val="99"/>
    <w:rsid w:val="00A650A1"/>
    <w:pPr>
      <w:spacing w:after="120" w:line="480" w:lineRule="auto"/>
      <w:ind w:left="283"/>
    </w:pPr>
  </w:style>
  <w:style w:type="character" w:customStyle="1" w:styleId="Pamattekstaatkpe2Rakstz">
    <w:name w:val="Pamatteksta atkāpe 2 Rakstz."/>
    <w:link w:val="Pamattekstaatkpe2"/>
    <w:uiPriority w:val="99"/>
    <w:semiHidden/>
    <w:locked/>
    <w:rsid w:val="000C7936"/>
    <w:rPr>
      <w:rFonts w:cs="Times New Roman"/>
      <w:sz w:val="24"/>
      <w:szCs w:val="24"/>
    </w:rPr>
  </w:style>
  <w:style w:type="paragraph" w:styleId="Paraststmeklis">
    <w:name w:val="Normal (Web)"/>
    <w:basedOn w:val="Parasts"/>
    <w:uiPriority w:val="99"/>
    <w:rsid w:val="00A650A1"/>
    <w:pPr>
      <w:spacing w:before="100" w:beforeAutospacing="1" w:after="100" w:afterAutospacing="1" w:line="268" w:lineRule="auto"/>
      <w:ind w:left="614" w:right="49" w:hanging="494"/>
      <w:jc w:val="both"/>
    </w:pPr>
    <w:rPr>
      <w:sz w:val="22"/>
      <w:szCs w:val="22"/>
    </w:rPr>
  </w:style>
  <w:style w:type="paragraph" w:styleId="Galvene">
    <w:name w:val="header"/>
    <w:basedOn w:val="Parasts"/>
    <w:link w:val="GalveneRakstz"/>
    <w:uiPriority w:val="99"/>
    <w:rsid w:val="00A650A1"/>
    <w:pPr>
      <w:tabs>
        <w:tab w:val="center" w:pos="4153"/>
        <w:tab w:val="right" w:pos="8306"/>
      </w:tabs>
    </w:pPr>
  </w:style>
  <w:style w:type="character" w:customStyle="1" w:styleId="GalveneRakstz">
    <w:name w:val="Galvene Rakstz."/>
    <w:link w:val="Galvene"/>
    <w:uiPriority w:val="99"/>
    <w:locked/>
    <w:rsid w:val="00A650A1"/>
    <w:rPr>
      <w:rFonts w:cs="Times New Roman"/>
      <w:sz w:val="24"/>
    </w:rPr>
  </w:style>
  <w:style w:type="paragraph" w:styleId="Kjene">
    <w:name w:val="footer"/>
    <w:basedOn w:val="Parasts"/>
    <w:link w:val="KjeneRakstz"/>
    <w:uiPriority w:val="99"/>
    <w:rsid w:val="00A650A1"/>
    <w:pPr>
      <w:tabs>
        <w:tab w:val="center" w:pos="4153"/>
        <w:tab w:val="right" w:pos="8306"/>
      </w:tabs>
    </w:pPr>
  </w:style>
  <w:style w:type="character" w:customStyle="1" w:styleId="KjeneRakstz">
    <w:name w:val="Kājene Rakstz."/>
    <w:link w:val="Kjene"/>
    <w:uiPriority w:val="99"/>
    <w:locked/>
    <w:rsid w:val="00A650A1"/>
    <w:rPr>
      <w:rFonts w:cs="Times New Roman"/>
      <w:sz w:val="24"/>
    </w:rPr>
  </w:style>
  <w:style w:type="character" w:styleId="Lappusesnumurs">
    <w:name w:val="page number"/>
    <w:uiPriority w:val="99"/>
    <w:rsid w:val="00A650A1"/>
    <w:rPr>
      <w:rFonts w:cs="Times New Roman"/>
    </w:rPr>
  </w:style>
  <w:style w:type="character" w:customStyle="1" w:styleId="fontstyle420">
    <w:name w:val="fontstyle42"/>
    <w:uiPriority w:val="99"/>
    <w:rsid w:val="00A650A1"/>
    <w:rPr>
      <w:rFonts w:cs="Times New Roman"/>
    </w:rPr>
  </w:style>
  <w:style w:type="paragraph" w:styleId="Pamattekstsaratkpi">
    <w:name w:val="Body Text Indent"/>
    <w:basedOn w:val="Parasts"/>
    <w:link w:val="PamattekstsaratkpiRakstz"/>
    <w:uiPriority w:val="99"/>
    <w:rsid w:val="00A650A1"/>
    <w:pPr>
      <w:suppressAutoHyphens/>
      <w:autoSpaceDE/>
      <w:autoSpaceDN/>
      <w:adjustRightInd/>
      <w:spacing w:after="120"/>
      <w:ind w:left="283"/>
    </w:pPr>
    <w:rPr>
      <w:color w:val="000000"/>
      <w:szCs w:val="20"/>
      <w:lang w:val="en-US"/>
    </w:rPr>
  </w:style>
  <w:style w:type="character" w:customStyle="1" w:styleId="PamattekstsaratkpiRakstz">
    <w:name w:val="Pamatteksts ar atkāpi Rakstz."/>
    <w:link w:val="Pamattekstsaratkpi"/>
    <w:uiPriority w:val="99"/>
    <w:locked/>
    <w:rsid w:val="000C7936"/>
    <w:rPr>
      <w:rFonts w:cs="Times New Roman"/>
      <w:sz w:val="24"/>
      <w:szCs w:val="24"/>
    </w:rPr>
  </w:style>
  <w:style w:type="paragraph" w:customStyle="1" w:styleId="Formas">
    <w:name w:val="Formas"/>
    <w:basedOn w:val="Parasts"/>
    <w:next w:val="Parasts"/>
    <w:uiPriority w:val="99"/>
    <w:rsid w:val="00A650A1"/>
    <w:pPr>
      <w:widowControl/>
      <w:autoSpaceDE/>
      <w:autoSpaceDN/>
      <w:adjustRightInd/>
      <w:spacing w:after="120"/>
      <w:jc w:val="center"/>
    </w:pPr>
    <w:rPr>
      <w:rFonts w:ascii="Times New Roman Bold" w:hAnsi="Times New Roman Bold"/>
      <w:b/>
      <w:bCs/>
      <w:caps/>
      <w:sz w:val="28"/>
      <w:szCs w:val="20"/>
      <w:lang w:eastAsia="en-US"/>
    </w:rPr>
  </w:style>
  <w:style w:type="paragraph" w:styleId="Pamatteksts2">
    <w:name w:val="Body Text 2"/>
    <w:basedOn w:val="Parasts"/>
    <w:link w:val="Pamatteksts2Rakstz"/>
    <w:uiPriority w:val="99"/>
    <w:rsid w:val="00A650A1"/>
    <w:pPr>
      <w:spacing w:after="120" w:line="480" w:lineRule="auto"/>
    </w:pPr>
  </w:style>
  <w:style w:type="character" w:customStyle="1" w:styleId="Pamatteksts2Rakstz">
    <w:name w:val="Pamatteksts 2 Rakstz."/>
    <w:link w:val="Pamatteksts2"/>
    <w:uiPriority w:val="99"/>
    <w:locked/>
    <w:rsid w:val="005B5DFD"/>
    <w:rPr>
      <w:rFonts w:cs="Times New Roman"/>
      <w:sz w:val="24"/>
    </w:rPr>
  </w:style>
  <w:style w:type="paragraph" w:styleId="Bezatstarpm">
    <w:name w:val="No Spacing"/>
    <w:link w:val="BezatstarpmRakstz"/>
    <w:uiPriority w:val="99"/>
    <w:qFormat/>
    <w:rsid w:val="00A650A1"/>
    <w:rPr>
      <w:rFonts w:ascii="Calibri" w:hAnsi="Calibri"/>
      <w:sz w:val="22"/>
      <w:szCs w:val="22"/>
      <w:lang w:val="en-US" w:eastAsia="en-US"/>
    </w:rPr>
  </w:style>
  <w:style w:type="character" w:customStyle="1" w:styleId="BezatstarpmRakstz">
    <w:name w:val="Bez atstarpēm Rakstz."/>
    <w:link w:val="Bezatstarpm"/>
    <w:uiPriority w:val="99"/>
    <w:locked/>
    <w:rsid w:val="00A650A1"/>
    <w:rPr>
      <w:rFonts w:ascii="Calibri" w:hAnsi="Calibri"/>
      <w:sz w:val="22"/>
      <w:lang w:val="en-US" w:eastAsia="en-US"/>
    </w:rPr>
  </w:style>
  <w:style w:type="paragraph" w:styleId="Tekstabloks">
    <w:name w:val="Block Text"/>
    <w:basedOn w:val="Parasts"/>
    <w:link w:val="TekstabloksRakstz"/>
    <w:uiPriority w:val="99"/>
    <w:rsid w:val="00A650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ind w:left="-567" w:right="270" w:firstLine="567"/>
      <w:jc w:val="both"/>
    </w:pPr>
    <w:rPr>
      <w:color w:val="000000"/>
      <w:sz w:val="26"/>
      <w:szCs w:val="20"/>
      <w:lang w:eastAsia="en-US"/>
    </w:rPr>
  </w:style>
  <w:style w:type="character" w:customStyle="1" w:styleId="TekstabloksRakstz">
    <w:name w:val="Teksta bloks Rakstz."/>
    <w:link w:val="Tekstabloks"/>
    <w:uiPriority w:val="99"/>
    <w:locked/>
    <w:rsid w:val="00A650A1"/>
    <w:rPr>
      <w:color w:val="000000"/>
      <w:sz w:val="26"/>
      <w:lang w:val="lv-LV" w:eastAsia="en-US"/>
    </w:rPr>
  </w:style>
  <w:style w:type="paragraph" w:customStyle="1" w:styleId="Teksts2">
    <w:name w:val="Teksts2"/>
    <w:basedOn w:val="Parasts"/>
    <w:uiPriority w:val="99"/>
    <w:rsid w:val="00A650A1"/>
    <w:pPr>
      <w:widowControl/>
      <w:autoSpaceDE/>
      <w:autoSpaceDN/>
      <w:adjustRightInd/>
      <w:jc w:val="both"/>
    </w:pPr>
    <w:rPr>
      <w:szCs w:val="20"/>
      <w:lang w:eastAsia="en-US"/>
    </w:rPr>
  </w:style>
  <w:style w:type="paragraph" w:styleId="Pamatteksts3">
    <w:name w:val="Body Text 3"/>
    <w:basedOn w:val="Parasts"/>
    <w:link w:val="Pamatteksts3Rakstz"/>
    <w:uiPriority w:val="99"/>
    <w:rsid w:val="00A650A1"/>
    <w:pPr>
      <w:widowControl/>
      <w:autoSpaceDE/>
      <w:autoSpaceDN/>
      <w:adjustRightInd/>
      <w:spacing w:after="120"/>
    </w:pPr>
    <w:rPr>
      <w:sz w:val="16"/>
      <w:szCs w:val="16"/>
      <w:lang w:eastAsia="en-US"/>
    </w:rPr>
  </w:style>
  <w:style w:type="character" w:customStyle="1" w:styleId="Pamatteksts3Rakstz">
    <w:name w:val="Pamatteksts 3 Rakstz."/>
    <w:link w:val="Pamatteksts3"/>
    <w:uiPriority w:val="99"/>
    <w:semiHidden/>
    <w:locked/>
    <w:rsid w:val="000C7936"/>
    <w:rPr>
      <w:rFonts w:cs="Times New Roman"/>
      <w:sz w:val="16"/>
      <w:szCs w:val="16"/>
    </w:rPr>
  </w:style>
  <w:style w:type="character" w:styleId="Izclums">
    <w:name w:val="Emphasis"/>
    <w:uiPriority w:val="99"/>
    <w:qFormat/>
    <w:rsid w:val="00A650A1"/>
    <w:rPr>
      <w:rFonts w:cs="Times New Roman"/>
      <w:b/>
    </w:rPr>
  </w:style>
  <w:style w:type="character" w:customStyle="1" w:styleId="txt11black1">
    <w:name w:val="txt_11_black1"/>
    <w:uiPriority w:val="99"/>
    <w:rsid w:val="00A650A1"/>
    <w:rPr>
      <w:rFonts w:ascii="Tahoma" w:hAnsi="Tahoma"/>
      <w:color w:val="000000"/>
      <w:sz w:val="17"/>
      <w:u w:val="none"/>
      <w:effect w:val="none"/>
    </w:rPr>
  </w:style>
  <w:style w:type="paragraph" w:styleId="Saturs3">
    <w:name w:val="toc 3"/>
    <w:basedOn w:val="Parasts"/>
    <w:next w:val="Parasts"/>
    <w:autoRedefine/>
    <w:uiPriority w:val="99"/>
    <w:rsid w:val="00A650A1"/>
    <w:pPr>
      <w:ind w:left="480"/>
    </w:pPr>
  </w:style>
  <w:style w:type="paragraph" w:styleId="Saturs1">
    <w:name w:val="toc 1"/>
    <w:basedOn w:val="Parasts"/>
    <w:next w:val="Parasts"/>
    <w:autoRedefine/>
    <w:uiPriority w:val="99"/>
    <w:rsid w:val="001C2EBD"/>
    <w:pPr>
      <w:tabs>
        <w:tab w:val="right" w:leader="dot" w:pos="9062"/>
      </w:tabs>
      <w:ind w:left="240"/>
    </w:pPr>
    <w:rPr>
      <w:b/>
      <w:noProof/>
    </w:rPr>
  </w:style>
  <w:style w:type="paragraph" w:styleId="Vresteksts">
    <w:name w:val="footnote text"/>
    <w:basedOn w:val="Parasts"/>
    <w:link w:val="VrestekstsRakstz"/>
    <w:uiPriority w:val="99"/>
    <w:rsid w:val="00A650A1"/>
    <w:pPr>
      <w:widowControl/>
      <w:autoSpaceDE/>
      <w:autoSpaceDN/>
      <w:adjustRightInd/>
    </w:pPr>
    <w:rPr>
      <w:sz w:val="20"/>
      <w:szCs w:val="20"/>
      <w:lang w:val="en-GB" w:eastAsia="en-US"/>
    </w:rPr>
  </w:style>
  <w:style w:type="character" w:customStyle="1" w:styleId="VrestekstsRakstz">
    <w:name w:val="Vēres teksts Rakstz."/>
    <w:link w:val="Vresteksts"/>
    <w:uiPriority w:val="99"/>
    <w:locked/>
    <w:rsid w:val="00A650A1"/>
    <w:rPr>
      <w:rFonts w:cs="Times New Roman"/>
      <w:lang w:val="en-GB" w:eastAsia="en-US"/>
    </w:rPr>
  </w:style>
  <w:style w:type="character" w:styleId="Vresatsauce">
    <w:name w:val="footnote reference"/>
    <w:uiPriority w:val="99"/>
    <w:rsid w:val="00A650A1"/>
    <w:rPr>
      <w:rFonts w:cs="Times New Roman"/>
      <w:vertAlign w:val="superscript"/>
    </w:rPr>
  </w:style>
  <w:style w:type="paragraph" w:styleId="Apakvirsraksts">
    <w:name w:val="Subtitle"/>
    <w:basedOn w:val="Parasts"/>
    <w:next w:val="Parasts"/>
    <w:link w:val="ApakvirsrakstsRakstz"/>
    <w:uiPriority w:val="99"/>
    <w:qFormat/>
    <w:rsid w:val="00E03389"/>
    <w:pPr>
      <w:spacing w:after="60"/>
      <w:jc w:val="center"/>
      <w:outlineLvl w:val="1"/>
    </w:pPr>
    <w:rPr>
      <w:rFonts w:ascii="Cambria" w:hAnsi="Cambria"/>
    </w:rPr>
  </w:style>
  <w:style w:type="character" w:customStyle="1" w:styleId="ApakvirsrakstsRakstz">
    <w:name w:val="Apakšvirsraksts Rakstz."/>
    <w:link w:val="Apakvirsraksts"/>
    <w:uiPriority w:val="99"/>
    <w:locked/>
    <w:rsid w:val="00E03389"/>
    <w:rPr>
      <w:rFonts w:ascii="Cambria" w:hAnsi="Cambria" w:cs="Times New Roman"/>
      <w:sz w:val="24"/>
    </w:rPr>
  </w:style>
  <w:style w:type="paragraph" w:styleId="Saturs2">
    <w:name w:val="toc 2"/>
    <w:basedOn w:val="Parasts"/>
    <w:next w:val="Parasts"/>
    <w:autoRedefine/>
    <w:uiPriority w:val="99"/>
    <w:rsid w:val="00731E34"/>
    <w:pPr>
      <w:ind w:left="240"/>
    </w:pPr>
  </w:style>
  <w:style w:type="paragraph" w:customStyle="1" w:styleId="Punkts">
    <w:name w:val="Punkts"/>
    <w:basedOn w:val="Parasts"/>
    <w:next w:val="Apakpunkts"/>
    <w:uiPriority w:val="99"/>
    <w:rsid w:val="007820F8"/>
    <w:pPr>
      <w:widowControl/>
      <w:numPr>
        <w:numId w:val="1"/>
      </w:numPr>
      <w:tabs>
        <w:tab w:val="num" w:pos="851"/>
        <w:tab w:val="num" w:pos="1211"/>
      </w:tabs>
      <w:autoSpaceDE/>
      <w:autoSpaceDN/>
      <w:adjustRightInd/>
      <w:ind w:left="851" w:hanging="851"/>
    </w:pPr>
    <w:rPr>
      <w:rFonts w:ascii="Arial" w:hAnsi="Arial"/>
      <w:b/>
      <w:sz w:val="20"/>
    </w:rPr>
  </w:style>
  <w:style w:type="paragraph" w:customStyle="1" w:styleId="Apakpunkts">
    <w:name w:val="Apakšpunkts"/>
    <w:basedOn w:val="Parasts"/>
    <w:uiPriority w:val="99"/>
    <w:rsid w:val="007820F8"/>
    <w:pPr>
      <w:widowControl/>
      <w:numPr>
        <w:ilvl w:val="1"/>
        <w:numId w:val="1"/>
      </w:numPr>
      <w:autoSpaceDE/>
      <w:autoSpaceDN/>
      <w:adjustRightInd/>
    </w:pPr>
    <w:rPr>
      <w:rFonts w:ascii="Arial" w:hAnsi="Arial"/>
      <w:b/>
      <w:sz w:val="20"/>
    </w:rPr>
  </w:style>
  <w:style w:type="paragraph" w:customStyle="1" w:styleId="Rindkopa">
    <w:name w:val="Rindkopa"/>
    <w:basedOn w:val="Parasts"/>
    <w:next w:val="Punkts"/>
    <w:uiPriority w:val="99"/>
    <w:rsid w:val="007820F8"/>
    <w:pPr>
      <w:widowControl/>
      <w:autoSpaceDE/>
      <w:autoSpaceDN/>
      <w:adjustRightInd/>
      <w:ind w:left="851"/>
      <w:jc w:val="both"/>
    </w:pPr>
    <w:rPr>
      <w:rFonts w:ascii="Arial" w:hAnsi="Arial"/>
      <w:sz w:val="20"/>
    </w:rPr>
  </w:style>
  <w:style w:type="paragraph" w:customStyle="1" w:styleId="RakstzRakstz5CharCharRakstzRakstzCharCharRakstzRakstzCharCharRakstzRakstzRakstzRakstzCharCharRakstzRakstzCharCharRakstzRakstz1CharCharRakstzRakstz">
    <w:name w:val="Rakstz. Rakstz.5 Char Char Rakstz. Rakstz. Char Char Rakstz. Rakstz. Char Char Rakstz. Rakstz. Rakstz. Rakstz. Char Char Rakstz. Rakstz. Char Char Rakstz. Rakstz.1 Char Char Rakstz. Rakstz."/>
    <w:basedOn w:val="Parasts"/>
    <w:uiPriority w:val="99"/>
    <w:rsid w:val="007820F8"/>
    <w:pPr>
      <w:widowControl/>
      <w:autoSpaceDE/>
      <w:autoSpaceDN/>
      <w:adjustRightInd/>
      <w:spacing w:before="120" w:after="160" w:line="240" w:lineRule="exact"/>
      <w:ind w:firstLine="720"/>
      <w:jc w:val="both"/>
    </w:pPr>
    <w:rPr>
      <w:rFonts w:ascii="Arial" w:hAnsi="Arial"/>
      <w:sz w:val="20"/>
      <w:szCs w:val="20"/>
      <w:lang w:val="en-US" w:eastAsia="en-US"/>
    </w:rPr>
  </w:style>
  <w:style w:type="paragraph" w:customStyle="1" w:styleId="Paragrfs">
    <w:name w:val="Paragrāfs"/>
    <w:basedOn w:val="Parasts"/>
    <w:next w:val="Rindkopa"/>
    <w:uiPriority w:val="99"/>
    <w:rsid w:val="005B6F31"/>
    <w:pPr>
      <w:widowControl/>
      <w:numPr>
        <w:ilvl w:val="2"/>
        <w:numId w:val="1"/>
      </w:numPr>
      <w:autoSpaceDE/>
      <w:autoSpaceDN/>
      <w:adjustRightInd/>
      <w:jc w:val="both"/>
    </w:pPr>
    <w:rPr>
      <w:rFonts w:ascii="Arial" w:hAnsi="Arial"/>
      <w:sz w:val="20"/>
    </w:rPr>
  </w:style>
  <w:style w:type="paragraph" w:styleId="Dokumentakarte">
    <w:name w:val="Document Map"/>
    <w:basedOn w:val="Parasts"/>
    <w:link w:val="DokumentakarteRakstz"/>
    <w:uiPriority w:val="99"/>
    <w:semiHidden/>
    <w:rsid w:val="00C771BD"/>
    <w:pPr>
      <w:shd w:val="clear" w:color="auto" w:fill="000080"/>
    </w:pPr>
    <w:rPr>
      <w:rFonts w:ascii="Tahoma" w:hAnsi="Tahoma" w:cs="Tahoma"/>
      <w:sz w:val="20"/>
      <w:szCs w:val="20"/>
    </w:rPr>
  </w:style>
  <w:style w:type="character" w:customStyle="1" w:styleId="DokumentakarteRakstz">
    <w:name w:val="Dokumenta karte Rakstz."/>
    <w:link w:val="Dokumentakarte"/>
    <w:uiPriority w:val="99"/>
    <w:semiHidden/>
    <w:locked/>
    <w:rsid w:val="000C7936"/>
    <w:rPr>
      <w:rFonts w:cs="Times New Roman"/>
      <w:sz w:val="2"/>
    </w:rPr>
  </w:style>
  <w:style w:type="paragraph" w:customStyle="1" w:styleId="Char">
    <w:name w:val="Char"/>
    <w:basedOn w:val="Parasts"/>
    <w:uiPriority w:val="99"/>
    <w:rsid w:val="003A53CE"/>
    <w:pPr>
      <w:widowControl/>
      <w:autoSpaceDE/>
      <w:autoSpaceDN/>
      <w:adjustRightInd/>
      <w:spacing w:before="120" w:after="160" w:line="240" w:lineRule="exact"/>
      <w:ind w:firstLine="720"/>
      <w:jc w:val="both"/>
    </w:pPr>
    <w:rPr>
      <w:rFonts w:ascii="BaltArial" w:hAnsi="BaltArial"/>
      <w:sz w:val="20"/>
      <w:szCs w:val="20"/>
    </w:rPr>
  </w:style>
  <w:style w:type="paragraph" w:styleId="Nosaukums">
    <w:name w:val="Title"/>
    <w:basedOn w:val="Parasts"/>
    <w:link w:val="NosaukumsRakstz"/>
    <w:uiPriority w:val="99"/>
    <w:qFormat/>
    <w:rsid w:val="005B5DFD"/>
    <w:pPr>
      <w:widowControl/>
      <w:autoSpaceDE/>
      <w:autoSpaceDN/>
      <w:adjustRightInd/>
      <w:jc w:val="center"/>
    </w:pPr>
    <w:rPr>
      <w:b/>
      <w:sz w:val="28"/>
      <w:szCs w:val="20"/>
    </w:rPr>
  </w:style>
  <w:style w:type="character" w:customStyle="1" w:styleId="NosaukumsRakstz">
    <w:name w:val="Nosaukums Rakstz."/>
    <w:link w:val="Nosaukums"/>
    <w:uiPriority w:val="99"/>
    <w:locked/>
    <w:rsid w:val="005B5DFD"/>
    <w:rPr>
      <w:rFonts w:cs="Times New Roman"/>
      <w:b/>
      <w:sz w:val="28"/>
    </w:rPr>
  </w:style>
  <w:style w:type="character" w:customStyle="1" w:styleId="apple-converted-space">
    <w:name w:val="apple-converted-space"/>
    <w:uiPriority w:val="99"/>
    <w:rsid w:val="005726B9"/>
    <w:rPr>
      <w:rFonts w:cs="Times New Roman"/>
    </w:rPr>
  </w:style>
  <w:style w:type="paragraph" w:customStyle="1" w:styleId="tv213">
    <w:name w:val="tv213"/>
    <w:basedOn w:val="Parasts"/>
    <w:uiPriority w:val="99"/>
    <w:rsid w:val="005726B9"/>
    <w:pPr>
      <w:widowControl/>
      <w:autoSpaceDE/>
      <w:autoSpaceDN/>
      <w:adjustRightInd/>
      <w:spacing w:before="100" w:beforeAutospacing="1" w:after="100" w:afterAutospacing="1"/>
    </w:pPr>
  </w:style>
  <w:style w:type="paragraph" w:customStyle="1" w:styleId="tv213limenis3">
    <w:name w:val="tv213 limenis3"/>
    <w:basedOn w:val="Parasts"/>
    <w:uiPriority w:val="99"/>
    <w:rsid w:val="005726B9"/>
    <w:pPr>
      <w:widowControl/>
      <w:autoSpaceDE/>
      <w:autoSpaceDN/>
      <w:adjustRightInd/>
      <w:spacing w:before="100" w:beforeAutospacing="1" w:after="100" w:afterAutospacing="1"/>
    </w:pPr>
  </w:style>
  <w:style w:type="paragraph" w:customStyle="1" w:styleId="nais1">
    <w:name w:val="nais1"/>
    <w:basedOn w:val="Parasts"/>
    <w:uiPriority w:val="99"/>
    <w:rsid w:val="00446BBB"/>
    <w:pPr>
      <w:widowControl/>
      <w:autoSpaceDE/>
      <w:autoSpaceDN/>
      <w:adjustRightInd/>
      <w:spacing w:before="75" w:after="75"/>
      <w:ind w:left="450" w:firstLine="375"/>
      <w:jc w:val="both"/>
    </w:pPr>
  </w:style>
  <w:style w:type="paragraph" w:customStyle="1" w:styleId="nais2">
    <w:name w:val="nais2"/>
    <w:basedOn w:val="Parasts"/>
    <w:uiPriority w:val="99"/>
    <w:rsid w:val="00446BBB"/>
    <w:pPr>
      <w:widowControl/>
      <w:autoSpaceDE/>
      <w:autoSpaceDN/>
      <w:adjustRightInd/>
      <w:spacing w:before="75" w:after="75"/>
      <w:ind w:left="900" w:firstLine="375"/>
      <w:jc w:val="both"/>
    </w:pPr>
  </w:style>
  <w:style w:type="paragraph" w:customStyle="1" w:styleId="Bezatstarpm1">
    <w:name w:val="Bez atstarpēm1"/>
    <w:basedOn w:val="Parasts"/>
    <w:uiPriority w:val="99"/>
    <w:rsid w:val="008942E7"/>
    <w:pPr>
      <w:widowControl/>
      <w:autoSpaceDE/>
      <w:autoSpaceDN/>
      <w:adjustRightInd/>
    </w:pPr>
    <w:rPr>
      <w:rFonts w:ascii="Calibri" w:hAnsi="Calibri" w:cs="Calibri"/>
      <w:sz w:val="22"/>
      <w:szCs w:val="22"/>
    </w:rPr>
  </w:style>
  <w:style w:type="character" w:styleId="Izmantotahipersaite">
    <w:name w:val="FollowedHyperlink"/>
    <w:uiPriority w:val="99"/>
    <w:semiHidden/>
    <w:rsid w:val="002018A0"/>
    <w:rPr>
      <w:rFonts w:cs="Times New Roman"/>
      <w:color w:val="800080"/>
      <w:u w:val="single"/>
    </w:rPr>
  </w:style>
  <w:style w:type="paragraph" w:styleId="Vienkrsteksts">
    <w:name w:val="Plain Text"/>
    <w:basedOn w:val="Parasts"/>
    <w:link w:val="VienkrstekstsRakstz"/>
    <w:uiPriority w:val="99"/>
    <w:semiHidden/>
    <w:rsid w:val="002018A0"/>
    <w:pPr>
      <w:widowControl/>
      <w:autoSpaceDE/>
      <w:autoSpaceDN/>
      <w:adjustRightInd/>
    </w:pPr>
    <w:rPr>
      <w:rFonts w:ascii="Calibri" w:hAnsi="Calibri" w:cs="Calibri"/>
      <w:sz w:val="22"/>
      <w:szCs w:val="22"/>
      <w:lang w:eastAsia="en-US"/>
    </w:rPr>
  </w:style>
  <w:style w:type="character" w:customStyle="1" w:styleId="VienkrstekstsRakstz">
    <w:name w:val="Vienkāršs teksts Rakstz."/>
    <w:link w:val="Vienkrsteksts"/>
    <w:uiPriority w:val="99"/>
    <w:semiHidden/>
    <w:locked/>
    <w:rsid w:val="002018A0"/>
    <w:rPr>
      <w:rFonts w:ascii="Calibri" w:hAnsi="Calibri" w:cs="Calibri"/>
      <w:lang w:eastAsia="en-US"/>
    </w:rPr>
  </w:style>
  <w:style w:type="character" w:customStyle="1" w:styleId="FontStyle19">
    <w:name w:val="Font Style19"/>
    <w:uiPriority w:val="99"/>
    <w:rsid w:val="00CC6AFA"/>
    <w:rPr>
      <w:rFonts w:ascii="Arial" w:hAnsi="Arial" w:cs="Arial"/>
      <w:b/>
      <w:bCs/>
      <w:sz w:val="18"/>
      <w:szCs w:val="18"/>
    </w:rPr>
  </w:style>
  <w:style w:type="character" w:customStyle="1" w:styleId="FontStyle14">
    <w:name w:val="Font Style14"/>
    <w:uiPriority w:val="99"/>
    <w:rsid w:val="00CC6AFA"/>
    <w:rPr>
      <w:rFonts w:ascii="Arial" w:hAnsi="Arial" w:cs="Arial"/>
      <w:sz w:val="18"/>
      <w:szCs w:val="18"/>
    </w:rPr>
  </w:style>
  <w:style w:type="character" w:customStyle="1" w:styleId="FontStyle16">
    <w:name w:val="Font Style16"/>
    <w:uiPriority w:val="99"/>
    <w:rsid w:val="00CC6AFA"/>
    <w:rPr>
      <w:rFonts w:ascii="Times New Roman" w:hAnsi="Times New Roman" w:cs="Times New Roman"/>
      <w:sz w:val="24"/>
      <w:szCs w:val="24"/>
    </w:rPr>
  </w:style>
  <w:style w:type="paragraph" w:customStyle="1" w:styleId="txt1">
    <w:name w:val="txt1"/>
    <w:uiPriority w:val="99"/>
    <w:rsid w:val="00BA6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character" w:customStyle="1" w:styleId="colora">
    <w:name w:val="colora"/>
    <w:uiPriority w:val="99"/>
    <w:rsid w:val="00094DC7"/>
    <w:rPr>
      <w:rFonts w:cs="Times New Roman"/>
    </w:rPr>
  </w:style>
  <w:style w:type="character" w:customStyle="1" w:styleId="color1">
    <w:name w:val="color1"/>
    <w:uiPriority w:val="99"/>
    <w:rsid w:val="00094DC7"/>
    <w:rPr>
      <w:rFonts w:cs="Times New Roman"/>
    </w:rPr>
  </w:style>
  <w:style w:type="paragraph" w:styleId="Prskatjums">
    <w:name w:val="Revision"/>
    <w:hidden/>
    <w:uiPriority w:val="99"/>
    <w:semiHidden/>
    <w:rsid w:val="00632C53"/>
    <w:rPr>
      <w:sz w:val="24"/>
      <w:szCs w:val="24"/>
    </w:rPr>
  </w:style>
  <w:style w:type="character" w:customStyle="1" w:styleId="SarakstarindkopaRakstz">
    <w:name w:val="Saraksta rindkopa Rakstz."/>
    <w:link w:val="Sarakstarindkopa"/>
    <w:uiPriority w:val="34"/>
    <w:locked/>
    <w:rsid w:val="00440E0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9347">
      <w:marLeft w:val="0"/>
      <w:marRight w:val="0"/>
      <w:marTop w:val="0"/>
      <w:marBottom w:val="0"/>
      <w:divBdr>
        <w:top w:val="none" w:sz="0" w:space="0" w:color="auto"/>
        <w:left w:val="none" w:sz="0" w:space="0" w:color="auto"/>
        <w:bottom w:val="none" w:sz="0" w:space="0" w:color="auto"/>
        <w:right w:val="none" w:sz="0" w:space="0" w:color="auto"/>
      </w:divBdr>
    </w:div>
    <w:div w:id="215439348">
      <w:marLeft w:val="0"/>
      <w:marRight w:val="0"/>
      <w:marTop w:val="0"/>
      <w:marBottom w:val="0"/>
      <w:divBdr>
        <w:top w:val="none" w:sz="0" w:space="0" w:color="auto"/>
        <w:left w:val="none" w:sz="0" w:space="0" w:color="auto"/>
        <w:bottom w:val="none" w:sz="0" w:space="0" w:color="auto"/>
        <w:right w:val="none" w:sz="0" w:space="0" w:color="auto"/>
      </w:divBdr>
    </w:div>
    <w:div w:id="215439349">
      <w:marLeft w:val="0"/>
      <w:marRight w:val="0"/>
      <w:marTop w:val="0"/>
      <w:marBottom w:val="0"/>
      <w:divBdr>
        <w:top w:val="none" w:sz="0" w:space="0" w:color="auto"/>
        <w:left w:val="none" w:sz="0" w:space="0" w:color="auto"/>
        <w:bottom w:val="none" w:sz="0" w:space="0" w:color="auto"/>
        <w:right w:val="none" w:sz="0" w:space="0" w:color="auto"/>
      </w:divBdr>
    </w:div>
    <w:div w:id="215439353">
      <w:marLeft w:val="0"/>
      <w:marRight w:val="0"/>
      <w:marTop w:val="0"/>
      <w:marBottom w:val="0"/>
      <w:divBdr>
        <w:top w:val="none" w:sz="0" w:space="0" w:color="auto"/>
        <w:left w:val="none" w:sz="0" w:space="0" w:color="auto"/>
        <w:bottom w:val="none" w:sz="0" w:space="0" w:color="auto"/>
        <w:right w:val="none" w:sz="0" w:space="0" w:color="auto"/>
      </w:divBdr>
      <w:divsChild>
        <w:div w:id="215439385">
          <w:marLeft w:val="0"/>
          <w:marRight w:val="0"/>
          <w:marTop w:val="0"/>
          <w:marBottom w:val="0"/>
          <w:divBdr>
            <w:top w:val="none" w:sz="0" w:space="0" w:color="auto"/>
            <w:left w:val="none" w:sz="0" w:space="0" w:color="auto"/>
            <w:bottom w:val="none" w:sz="0" w:space="0" w:color="auto"/>
            <w:right w:val="none" w:sz="0" w:space="0" w:color="auto"/>
          </w:divBdr>
        </w:div>
      </w:divsChild>
    </w:div>
    <w:div w:id="215439355">
      <w:marLeft w:val="0"/>
      <w:marRight w:val="0"/>
      <w:marTop w:val="0"/>
      <w:marBottom w:val="0"/>
      <w:divBdr>
        <w:top w:val="none" w:sz="0" w:space="0" w:color="auto"/>
        <w:left w:val="none" w:sz="0" w:space="0" w:color="auto"/>
        <w:bottom w:val="none" w:sz="0" w:space="0" w:color="auto"/>
        <w:right w:val="none" w:sz="0" w:space="0" w:color="auto"/>
      </w:divBdr>
    </w:div>
    <w:div w:id="215439356">
      <w:marLeft w:val="0"/>
      <w:marRight w:val="0"/>
      <w:marTop w:val="0"/>
      <w:marBottom w:val="0"/>
      <w:divBdr>
        <w:top w:val="none" w:sz="0" w:space="0" w:color="auto"/>
        <w:left w:val="none" w:sz="0" w:space="0" w:color="auto"/>
        <w:bottom w:val="none" w:sz="0" w:space="0" w:color="auto"/>
        <w:right w:val="none" w:sz="0" w:space="0" w:color="auto"/>
      </w:divBdr>
    </w:div>
    <w:div w:id="215439363">
      <w:marLeft w:val="0"/>
      <w:marRight w:val="0"/>
      <w:marTop w:val="0"/>
      <w:marBottom w:val="0"/>
      <w:divBdr>
        <w:top w:val="none" w:sz="0" w:space="0" w:color="auto"/>
        <w:left w:val="none" w:sz="0" w:space="0" w:color="auto"/>
        <w:bottom w:val="none" w:sz="0" w:space="0" w:color="auto"/>
        <w:right w:val="none" w:sz="0" w:space="0" w:color="auto"/>
      </w:divBdr>
    </w:div>
    <w:div w:id="215439364">
      <w:marLeft w:val="0"/>
      <w:marRight w:val="0"/>
      <w:marTop w:val="0"/>
      <w:marBottom w:val="0"/>
      <w:divBdr>
        <w:top w:val="none" w:sz="0" w:space="0" w:color="auto"/>
        <w:left w:val="none" w:sz="0" w:space="0" w:color="auto"/>
        <w:bottom w:val="none" w:sz="0" w:space="0" w:color="auto"/>
        <w:right w:val="none" w:sz="0" w:space="0" w:color="auto"/>
      </w:divBdr>
    </w:div>
    <w:div w:id="215439365">
      <w:marLeft w:val="0"/>
      <w:marRight w:val="0"/>
      <w:marTop w:val="0"/>
      <w:marBottom w:val="0"/>
      <w:divBdr>
        <w:top w:val="none" w:sz="0" w:space="0" w:color="auto"/>
        <w:left w:val="none" w:sz="0" w:space="0" w:color="auto"/>
        <w:bottom w:val="none" w:sz="0" w:space="0" w:color="auto"/>
        <w:right w:val="none" w:sz="0" w:space="0" w:color="auto"/>
      </w:divBdr>
    </w:div>
    <w:div w:id="215439367">
      <w:marLeft w:val="0"/>
      <w:marRight w:val="0"/>
      <w:marTop w:val="0"/>
      <w:marBottom w:val="0"/>
      <w:divBdr>
        <w:top w:val="none" w:sz="0" w:space="0" w:color="auto"/>
        <w:left w:val="none" w:sz="0" w:space="0" w:color="auto"/>
        <w:bottom w:val="none" w:sz="0" w:space="0" w:color="auto"/>
        <w:right w:val="none" w:sz="0" w:space="0" w:color="auto"/>
      </w:divBdr>
    </w:div>
    <w:div w:id="215439374">
      <w:marLeft w:val="0"/>
      <w:marRight w:val="0"/>
      <w:marTop w:val="0"/>
      <w:marBottom w:val="0"/>
      <w:divBdr>
        <w:top w:val="none" w:sz="0" w:space="0" w:color="auto"/>
        <w:left w:val="none" w:sz="0" w:space="0" w:color="auto"/>
        <w:bottom w:val="none" w:sz="0" w:space="0" w:color="auto"/>
        <w:right w:val="none" w:sz="0" w:space="0" w:color="auto"/>
      </w:divBdr>
    </w:div>
    <w:div w:id="215439375">
      <w:marLeft w:val="0"/>
      <w:marRight w:val="0"/>
      <w:marTop w:val="0"/>
      <w:marBottom w:val="0"/>
      <w:divBdr>
        <w:top w:val="none" w:sz="0" w:space="0" w:color="auto"/>
        <w:left w:val="none" w:sz="0" w:space="0" w:color="auto"/>
        <w:bottom w:val="none" w:sz="0" w:space="0" w:color="auto"/>
        <w:right w:val="none" w:sz="0" w:space="0" w:color="auto"/>
      </w:divBdr>
    </w:div>
    <w:div w:id="215439376">
      <w:marLeft w:val="0"/>
      <w:marRight w:val="0"/>
      <w:marTop w:val="0"/>
      <w:marBottom w:val="0"/>
      <w:divBdr>
        <w:top w:val="none" w:sz="0" w:space="0" w:color="auto"/>
        <w:left w:val="none" w:sz="0" w:space="0" w:color="auto"/>
        <w:bottom w:val="none" w:sz="0" w:space="0" w:color="auto"/>
        <w:right w:val="none" w:sz="0" w:space="0" w:color="auto"/>
      </w:divBdr>
    </w:div>
    <w:div w:id="215439377">
      <w:marLeft w:val="0"/>
      <w:marRight w:val="0"/>
      <w:marTop w:val="0"/>
      <w:marBottom w:val="0"/>
      <w:divBdr>
        <w:top w:val="none" w:sz="0" w:space="0" w:color="auto"/>
        <w:left w:val="none" w:sz="0" w:space="0" w:color="auto"/>
        <w:bottom w:val="none" w:sz="0" w:space="0" w:color="auto"/>
        <w:right w:val="none" w:sz="0" w:space="0" w:color="auto"/>
      </w:divBdr>
      <w:divsChild>
        <w:div w:id="215439371">
          <w:marLeft w:val="0"/>
          <w:marRight w:val="0"/>
          <w:marTop w:val="300"/>
          <w:marBottom w:val="0"/>
          <w:divBdr>
            <w:top w:val="none" w:sz="0" w:space="0" w:color="auto"/>
            <w:left w:val="single" w:sz="6" w:space="0" w:color="E5E5E5"/>
            <w:bottom w:val="none" w:sz="0" w:space="0" w:color="auto"/>
            <w:right w:val="single" w:sz="6" w:space="0" w:color="E5E5E5"/>
          </w:divBdr>
          <w:divsChild>
            <w:div w:id="215439384">
              <w:marLeft w:val="0"/>
              <w:marRight w:val="0"/>
              <w:marTop w:val="0"/>
              <w:marBottom w:val="0"/>
              <w:divBdr>
                <w:top w:val="none" w:sz="0" w:space="0" w:color="auto"/>
                <w:left w:val="none" w:sz="0" w:space="0" w:color="auto"/>
                <w:bottom w:val="none" w:sz="0" w:space="0" w:color="auto"/>
                <w:right w:val="none" w:sz="0" w:space="0" w:color="auto"/>
              </w:divBdr>
              <w:divsChild>
                <w:div w:id="215439357">
                  <w:marLeft w:val="0"/>
                  <w:marRight w:val="0"/>
                  <w:marTop w:val="0"/>
                  <w:marBottom w:val="0"/>
                  <w:divBdr>
                    <w:top w:val="none" w:sz="0" w:space="0" w:color="auto"/>
                    <w:left w:val="none" w:sz="0" w:space="0" w:color="auto"/>
                    <w:bottom w:val="none" w:sz="0" w:space="0" w:color="auto"/>
                    <w:right w:val="none" w:sz="0" w:space="0" w:color="auto"/>
                  </w:divBdr>
                  <w:divsChild>
                    <w:div w:id="215439370">
                      <w:marLeft w:val="0"/>
                      <w:marRight w:val="0"/>
                      <w:marTop w:val="0"/>
                      <w:marBottom w:val="0"/>
                      <w:divBdr>
                        <w:top w:val="none" w:sz="0" w:space="0" w:color="auto"/>
                        <w:left w:val="none" w:sz="0" w:space="0" w:color="auto"/>
                        <w:bottom w:val="none" w:sz="0" w:space="0" w:color="auto"/>
                        <w:right w:val="none" w:sz="0" w:space="0" w:color="auto"/>
                      </w:divBdr>
                      <w:divsChild>
                        <w:div w:id="2154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439381">
      <w:marLeft w:val="0"/>
      <w:marRight w:val="0"/>
      <w:marTop w:val="0"/>
      <w:marBottom w:val="0"/>
      <w:divBdr>
        <w:top w:val="none" w:sz="0" w:space="0" w:color="auto"/>
        <w:left w:val="none" w:sz="0" w:space="0" w:color="auto"/>
        <w:bottom w:val="none" w:sz="0" w:space="0" w:color="auto"/>
        <w:right w:val="none" w:sz="0" w:space="0" w:color="auto"/>
      </w:divBdr>
    </w:div>
    <w:div w:id="215439387">
      <w:marLeft w:val="0"/>
      <w:marRight w:val="0"/>
      <w:marTop w:val="0"/>
      <w:marBottom w:val="0"/>
      <w:divBdr>
        <w:top w:val="none" w:sz="0" w:space="0" w:color="auto"/>
        <w:left w:val="none" w:sz="0" w:space="0" w:color="auto"/>
        <w:bottom w:val="none" w:sz="0" w:space="0" w:color="auto"/>
        <w:right w:val="none" w:sz="0" w:space="0" w:color="auto"/>
      </w:divBdr>
      <w:divsChild>
        <w:div w:id="215439395">
          <w:marLeft w:val="0"/>
          <w:marRight w:val="0"/>
          <w:marTop w:val="0"/>
          <w:marBottom w:val="0"/>
          <w:divBdr>
            <w:top w:val="none" w:sz="0" w:space="0" w:color="auto"/>
            <w:left w:val="none" w:sz="0" w:space="0" w:color="auto"/>
            <w:bottom w:val="none" w:sz="0" w:space="0" w:color="auto"/>
            <w:right w:val="none" w:sz="0" w:space="0" w:color="auto"/>
          </w:divBdr>
          <w:divsChild>
            <w:div w:id="215439394">
              <w:marLeft w:val="0"/>
              <w:marRight w:val="0"/>
              <w:marTop w:val="30"/>
              <w:marBottom w:val="0"/>
              <w:divBdr>
                <w:top w:val="none" w:sz="0" w:space="0" w:color="auto"/>
                <w:left w:val="none" w:sz="0" w:space="0" w:color="auto"/>
                <w:bottom w:val="none" w:sz="0" w:space="0" w:color="auto"/>
                <w:right w:val="none" w:sz="0" w:space="0" w:color="auto"/>
              </w:divBdr>
              <w:divsChild>
                <w:div w:id="215439390">
                  <w:marLeft w:val="0"/>
                  <w:marRight w:val="0"/>
                  <w:marTop w:val="0"/>
                  <w:marBottom w:val="0"/>
                  <w:divBdr>
                    <w:top w:val="none" w:sz="0" w:space="0" w:color="auto"/>
                    <w:left w:val="none" w:sz="0" w:space="0" w:color="auto"/>
                    <w:bottom w:val="none" w:sz="0" w:space="0" w:color="auto"/>
                    <w:right w:val="none" w:sz="0" w:space="0" w:color="auto"/>
                  </w:divBdr>
                  <w:divsChild>
                    <w:div w:id="215439354">
                      <w:marLeft w:val="0"/>
                      <w:marRight w:val="0"/>
                      <w:marTop w:val="0"/>
                      <w:marBottom w:val="0"/>
                      <w:divBdr>
                        <w:top w:val="none" w:sz="0" w:space="0" w:color="auto"/>
                        <w:left w:val="none" w:sz="0" w:space="0" w:color="auto"/>
                        <w:bottom w:val="none" w:sz="0" w:space="0" w:color="auto"/>
                        <w:right w:val="none" w:sz="0" w:space="0" w:color="auto"/>
                      </w:divBdr>
                      <w:divsChild>
                        <w:div w:id="215439359">
                          <w:marLeft w:val="0"/>
                          <w:marRight w:val="0"/>
                          <w:marTop w:val="0"/>
                          <w:marBottom w:val="0"/>
                          <w:divBdr>
                            <w:top w:val="none" w:sz="0" w:space="0" w:color="auto"/>
                            <w:left w:val="none" w:sz="0" w:space="0" w:color="auto"/>
                            <w:bottom w:val="none" w:sz="0" w:space="0" w:color="auto"/>
                            <w:right w:val="none" w:sz="0" w:space="0" w:color="auto"/>
                          </w:divBdr>
                          <w:divsChild>
                            <w:div w:id="215439358">
                              <w:marLeft w:val="75"/>
                              <w:marRight w:val="75"/>
                              <w:marTop w:val="75"/>
                              <w:marBottom w:val="75"/>
                              <w:divBdr>
                                <w:top w:val="none" w:sz="0" w:space="0" w:color="auto"/>
                                <w:left w:val="none" w:sz="0" w:space="0" w:color="auto"/>
                                <w:bottom w:val="none" w:sz="0" w:space="0" w:color="auto"/>
                                <w:right w:val="none" w:sz="0" w:space="0" w:color="auto"/>
                              </w:divBdr>
                              <w:divsChild>
                                <w:div w:id="215439393">
                                  <w:marLeft w:val="0"/>
                                  <w:marRight w:val="0"/>
                                  <w:marTop w:val="0"/>
                                  <w:marBottom w:val="0"/>
                                  <w:divBdr>
                                    <w:top w:val="none" w:sz="0" w:space="0" w:color="auto"/>
                                    <w:left w:val="none" w:sz="0" w:space="0" w:color="auto"/>
                                    <w:bottom w:val="none" w:sz="0" w:space="0" w:color="auto"/>
                                    <w:right w:val="none" w:sz="0" w:space="0" w:color="auto"/>
                                  </w:divBdr>
                                  <w:divsChild>
                                    <w:div w:id="215439402">
                                      <w:marLeft w:val="0"/>
                                      <w:marRight w:val="0"/>
                                      <w:marTop w:val="0"/>
                                      <w:marBottom w:val="0"/>
                                      <w:divBdr>
                                        <w:top w:val="none" w:sz="0" w:space="0" w:color="auto"/>
                                        <w:left w:val="none" w:sz="0" w:space="0" w:color="auto"/>
                                        <w:bottom w:val="none" w:sz="0" w:space="0" w:color="auto"/>
                                        <w:right w:val="none" w:sz="0" w:space="0" w:color="auto"/>
                                      </w:divBdr>
                                      <w:divsChild>
                                        <w:div w:id="2154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439388">
      <w:marLeft w:val="0"/>
      <w:marRight w:val="0"/>
      <w:marTop w:val="0"/>
      <w:marBottom w:val="0"/>
      <w:divBdr>
        <w:top w:val="none" w:sz="0" w:space="0" w:color="auto"/>
        <w:left w:val="none" w:sz="0" w:space="0" w:color="auto"/>
        <w:bottom w:val="none" w:sz="0" w:space="0" w:color="auto"/>
        <w:right w:val="none" w:sz="0" w:space="0" w:color="auto"/>
      </w:divBdr>
    </w:div>
    <w:div w:id="215439389">
      <w:marLeft w:val="0"/>
      <w:marRight w:val="0"/>
      <w:marTop w:val="0"/>
      <w:marBottom w:val="0"/>
      <w:divBdr>
        <w:top w:val="none" w:sz="0" w:space="0" w:color="auto"/>
        <w:left w:val="none" w:sz="0" w:space="0" w:color="auto"/>
        <w:bottom w:val="none" w:sz="0" w:space="0" w:color="auto"/>
        <w:right w:val="none" w:sz="0" w:space="0" w:color="auto"/>
      </w:divBdr>
      <w:divsChild>
        <w:div w:id="215439366">
          <w:marLeft w:val="0"/>
          <w:marRight w:val="0"/>
          <w:marTop w:val="0"/>
          <w:marBottom w:val="0"/>
          <w:divBdr>
            <w:top w:val="none" w:sz="0" w:space="0" w:color="auto"/>
            <w:left w:val="none" w:sz="0" w:space="0" w:color="auto"/>
            <w:bottom w:val="none" w:sz="0" w:space="0" w:color="auto"/>
            <w:right w:val="none" w:sz="0" w:space="0" w:color="auto"/>
          </w:divBdr>
          <w:divsChild>
            <w:div w:id="215439380">
              <w:marLeft w:val="0"/>
              <w:marRight w:val="0"/>
              <w:marTop w:val="0"/>
              <w:marBottom w:val="0"/>
              <w:divBdr>
                <w:top w:val="none" w:sz="0" w:space="0" w:color="auto"/>
                <w:left w:val="none" w:sz="0" w:space="0" w:color="auto"/>
                <w:bottom w:val="none" w:sz="0" w:space="0" w:color="auto"/>
                <w:right w:val="none" w:sz="0" w:space="0" w:color="auto"/>
              </w:divBdr>
              <w:divsChild>
                <w:div w:id="215439382">
                  <w:marLeft w:val="0"/>
                  <w:marRight w:val="0"/>
                  <w:marTop w:val="0"/>
                  <w:marBottom w:val="0"/>
                  <w:divBdr>
                    <w:top w:val="none" w:sz="0" w:space="0" w:color="auto"/>
                    <w:left w:val="none" w:sz="0" w:space="0" w:color="auto"/>
                    <w:bottom w:val="none" w:sz="0" w:space="0" w:color="auto"/>
                    <w:right w:val="none" w:sz="0" w:space="0" w:color="auto"/>
                  </w:divBdr>
                  <w:divsChild>
                    <w:div w:id="215439392">
                      <w:marLeft w:val="0"/>
                      <w:marRight w:val="0"/>
                      <w:marTop w:val="0"/>
                      <w:marBottom w:val="0"/>
                      <w:divBdr>
                        <w:top w:val="none" w:sz="0" w:space="0" w:color="auto"/>
                        <w:left w:val="none" w:sz="0" w:space="0" w:color="auto"/>
                        <w:bottom w:val="none" w:sz="0" w:space="0" w:color="auto"/>
                        <w:right w:val="none" w:sz="0" w:space="0" w:color="auto"/>
                      </w:divBdr>
                      <w:divsChild>
                        <w:div w:id="215439403">
                          <w:marLeft w:val="0"/>
                          <w:marRight w:val="0"/>
                          <w:marTop w:val="0"/>
                          <w:marBottom w:val="0"/>
                          <w:divBdr>
                            <w:top w:val="none" w:sz="0" w:space="0" w:color="auto"/>
                            <w:left w:val="none" w:sz="0" w:space="0" w:color="auto"/>
                            <w:bottom w:val="none" w:sz="0" w:space="0" w:color="auto"/>
                            <w:right w:val="none" w:sz="0" w:space="0" w:color="auto"/>
                          </w:divBdr>
                          <w:divsChild>
                            <w:div w:id="215439397">
                              <w:marLeft w:val="0"/>
                              <w:marRight w:val="0"/>
                              <w:marTop w:val="0"/>
                              <w:marBottom w:val="0"/>
                              <w:divBdr>
                                <w:top w:val="none" w:sz="0" w:space="0" w:color="auto"/>
                                <w:left w:val="none" w:sz="0" w:space="0" w:color="auto"/>
                                <w:bottom w:val="none" w:sz="0" w:space="0" w:color="auto"/>
                                <w:right w:val="none" w:sz="0" w:space="0" w:color="auto"/>
                              </w:divBdr>
                              <w:divsChild>
                                <w:div w:id="215439401">
                                  <w:marLeft w:val="0"/>
                                  <w:marRight w:val="0"/>
                                  <w:marTop w:val="0"/>
                                  <w:marBottom w:val="0"/>
                                  <w:divBdr>
                                    <w:top w:val="none" w:sz="0" w:space="0" w:color="auto"/>
                                    <w:left w:val="none" w:sz="0" w:space="0" w:color="auto"/>
                                    <w:bottom w:val="none" w:sz="0" w:space="0" w:color="auto"/>
                                    <w:right w:val="none" w:sz="0" w:space="0" w:color="auto"/>
                                  </w:divBdr>
                                  <w:divsChild>
                                    <w:div w:id="215439379">
                                      <w:marLeft w:val="0"/>
                                      <w:marRight w:val="0"/>
                                      <w:marTop w:val="0"/>
                                      <w:marBottom w:val="0"/>
                                      <w:divBdr>
                                        <w:top w:val="none" w:sz="0" w:space="0" w:color="auto"/>
                                        <w:left w:val="none" w:sz="0" w:space="0" w:color="auto"/>
                                        <w:bottom w:val="none" w:sz="0" w:space="0" w:color="auto"/>
                                        <w:right w:val="none" w:sz="0" w:space="0" w:color="auto"/>
                                      </w:divBdr>
                                      <w:divsChild>
                                        <w:div w:id="215439400">
                                          <w:marLeft w:val="0"/>
                                          <w:marRight w:val="0"/>
                                          <w:marTop w:val="0"/>
                                          <w:marBottom w:val="0"/>
                                          <w:divBdr>
                                            <w:top w:val="none" w:sz="0" w:space="0" w:color="auto"/>
                                            <w:left w:val="none" w:sz="0" w:space="0" w:color="auto"/>
                                            <w:bottom w:val="none" w:sz="0" w:space="0" w:color="auto"/>
                                            <w:right w:val="none" w:sz="0" w:space="0" w:color="auto"/>
                                          </w:divBdr>
                                          <w:divsChild>
                                            <w:div w:id="215439391">
                                              <w:marLeft w:val="0"/>
                                              <w:marRight w:val="0"/>
                                              <w:marTop w:val="0"/>
                                              <w:marBottom w:val="0"/>
                                              <w:divBdr>
                                                <w:top w:val="none" w:sz="0" w:space="0" w:color="auto"/>
                                                <w:left w:val="none" w:sz="0" w:space="0" w:color="auto"/>
                                                <w:bottom w:val="none" w:sz="0" w:space="0" w:color="auto"/>
                                                <w:right w:val="none" w:sz="0" w:space="0" w:color="auto"/>
                                              </w:divBdr>
                                              <w:divsChild>
                                                <w:div w:id="215439369">
                                                  <w:marLeft w:val="0"/>
                                                  <w:marRight w:val="0"/>
                                                  <w:marTop w:val="0"/>
                                                  <w:marBottom w:val="0"/>
                                                  <w:divBdr>
                                                    <w:top w:val="none" w:sz="0" w:space="0" w:color="auto"/>
                                                    <w:left w:val="none" w:sz="0" w:space="0" w:color="auto"/>
                                                    <w:bottom w:val="none" w:sz="0" w:space="0" w:color="auto"/>
                                                    <w:right w:val="none" w:sz="0" w:space="0" w:color="auto"/>
                                                  </w:divBdr>
                                                  <w:divsChild>
                                                    <w:div w:id="215439378">
                                                      <w:marLeft w:val="0"/>
                                                      <w:marRight w:val="0"/>
                                                      <w:marTop w:val="0"/>
                                                      <w:marBottom w:val="0"/>
                                                      <w:divBdr>
                                                        <w:top w:val="none" w:sz="0" w:space="0" w:color="auto"/>
                                                        <w:left w:val="none" w:sz="0" w:space="0" w:color="auto"/>
                                                        <w:bottom w:val="none" w:sz="0" w:space="0" w:color="auto"/>
                                                        <w:right w:val="none" w:sz="0" w:space="0" w:color="auto"/>
                                                      </w:divBdr>
                                                      <w:divsChild>
                                                        <w:div w:id="215439361">
                                                          <w:marLeft w:val="0"/>
                                                          <w:marRight w:val="0"/>
                                                          <w:marTop w:val="0"/>
                                                          <w:marBottom w:val="0"/>
                                                          <w:divBdr>
                                                            <w:top w:val="none" w:sz="0" w:space="0" w:color="auto"/>
                                                            <w:left w:val="none" w:sz="0" w:space="0" w:color="auto"/>
                                                            <w:bottom w:val="none" w:sz="0" w:space="0" w:color="auto"/>
                                                            <w:right w:val="none" w:sz="0" w:space="0" w:color="auto"/>
                                                          </w:divBdr>
                                                          <w:divsChild>
                                                            <w:div w:id="215439372">
                                                              <w:marLeft w:val="0"/>
                                                              <w:marRight w:val="0"/>
                                                              <w:marTop w:val="0"/>
                                                              <w:marBottom w:val="0"/>
                                                              <w:divBdr>
                                                                <w:top w:val="none" w:sz="0" w:space="0" w:color="auto"/>
                                                                <w:left w:val="none" w:sz="0" w:space="0" w:color="auto"/>
                                                                <w:bottom w:val="none" w:sz="0" w:space="0" w:color="auto"/>
                                                                <w:right w:val="none" w:sz="0" w:space="0" w:color="auto"/>
                                                              </w:divBdr>
                                                              <w:divsChild>
                                                                <w:div w:id="215439360">
                                                                  <w:marLeft w:val="0"/>
                                                                  <w:marRight w:val="0"/>
                                                                  <w:marTop w:val="0"/>
                                                                  <w:marBottom w:val="0"/>
                                                                  <w:divBdr>
                                                                    <w:top w:val="none" w:sz="0" w:space="0" w:color="auto"/>
                                                                    <w:left w:val="none" w:sz="0" w:space="0" w:color="auto"/>
                                                                    <w:bottom w:val="none" w:sz="0" w:space="0" w:color="auto"/>
                                                                    <w:right w:val="none" w:sz="0" w:space="0" w:color="auto"/>
                                                                  </w:divBdr>
                                                                  <w:divsChild>
                                                                    <w:div w:id="215439383">
                                                                      <w:marLeft w:val="0"/>
                                                                      <w:marRight w:val="0"/>
                                                                      <w:marTop w:val="0"/>
                                                                      <w:marBottom w:val="0"/>
                                                                      <w:divBdr>
                                                                        <w:top w:val="none" w:sz="0" w:space="0" w:color="auto"/>
                                                                        <w:left w:val="none" w:sz="0" w:space="0" w:color="auto"/>
                                                                        <w:bottom w:val="none" w:sz="0" w:space="0" w:color="auto"/>
                                                                        <w:right w:val="none" w:sz="0" w:space="0" w:color="auto"/>
                                                                      </w:divBdr>
                                                                      <w:divsChild>
                                                                        <w:div w:id="215439386">
                                                                          <w:marLeft w:val="0"/>
                                                                          <w:marRight w:val="0"/>
                                                                          <w:marTop w:val="0"/>
                                                                          <w:marBottom w:val="0"/>
                                                                          <w:divBdr>
                                                                            <w:top w:val="none" w:sz="0" w:space="0" w:color="auto"/>
                                                                            <w:left w:val="none" w:sz="0" w:space="0" w:color="auto"/>
                                                                            <w:bottom w:val="none" w:sz="0" w:space="0" w:color="auto"/>
                                                                            <w:right w:val="none" w:sz="0" w:space="0" w:color="auto"/>
                                                                          </w:divBdr>
                                                                          <w:divsChild>
                                                                            <w:div w:id="215439362">
                                                                              <w:marLeft w:val="0"/>
                                                                              <w:marRight w:val="0"/>
                                                                              <w:marTop w:val="0"/>
                                                                              <w:marBottom w:val="0"/>
                                                                              <w:divBdr>
                                                                                <w:top w:val="none" w:sz="0" w:space="0" w:color="auto"/>
                                                                                <w:left w:val="none" w:sz="0" w:space="0" w:color="auto"/>
                                                                                <w:bottom w:val="none" w:sz="0" w:space="0" w:color="auto"/>
                                                                                <w:right w:val="none" w:sz="0" w:space="0" w:color="auto"/>
                                                                              </w:divBdr>
                                                                              <w:divsChild>
                                                                                <w:div w:id="215439396">
                                                                                  <w:marLeft w:val="0"/>
                                                                                  <w:marRight w:val="0"/>
                                                                                  <w:marTop w:val="0"/>
                                                                                  <w:marBottom w:val="0"/>
                                                                                  <w:divBdr>
                                                                                    <w:top w:val="none" w:sz="0" w:space="0" w:color="auto"/>
                                                                                    <w:left w:val="none" w:sz="0" w:space="0" w:color="auto"/>
                                                                                    <w:bottom w:val="none" w:sz="0" w:space="0" w:color="auto"/>
                                                                                    <w:right w:val="none" w:sz="0" w:space="0" w:color="auto"/>
                                                                                  </w:divBdr>
                                                                                  <w:divsChild>
                                                                                    <w:div w:id="215439351">
                                                                                      <w:marLeft w:val="2160"/>
                                                                                      <w:marRight w:val="0"/>
                                                                                      <w:marTop w:val="0"/>
                                                                                      <w:marBottom w:val="0"/>
                                                                                      <w:divBdr>
                                                                                        <w:top w:val="none" w:sz="0" w:space="0" w:color="auto"/>
                                                                                        <w:left w:val="none" w:sz="0" w:space="0" w:color="auto"/>
                                                                                        <w:bottom w:val="none" w:sz="0" w:space="0" w:color="auto"/>
                                                                                        <w:right w:val="none" w:sz="0" w:space="0" w:color="auto"/>
                                                                                      </w:divBdr>
                                                                                    </w:div>
                                                                                    <w:div w:id="215439352">
                                                                                      <w:marLeft w:val="2160"/>
                                                                                      <w:marRight w:val="0"/>
                                                                                      <w:marTop w:val="0"/>
                                                                                      <w:marBottom w:val="0"/>
                                                                                      <w:divBdr>
                                                                                        <w:top w:val="none" w:sz="0" w:space="0" w:color="auto"/>
                                                                                        <w:left w:val="none" w:sz="0" w:space="0" w:color="auto"/>
                                                                                        <w:bottom w:val="none" w:sz="0" w:space="0" w:color="auto"/>
                                                                                        <w:right w:val="none" w:sz="0" w:space="0" w:color="auto"/>
                                                                                      </w:divBdr>
                                                                                    </w:div>
                                                                                    <w:div w:id="215439373">
                                                                                      <w:marLeft w:val="0"/>
                                                                                      <w:marRight w:val="0"/>
                                                                                      <w:marTop w:val="0"/>
                                                                                      <w:marBottom w:val="0"/>
                                                                                      <w:divBdr>
                                                                                        <w:top w:val="none" w:sz="0" w:space="0" w:color="auto"/>
                                                                                        <w:left w:val="none" w:sz="0" w:space="0" w:color="auto"/>
                                                                                        <w:bottom w:val="none" w:sz="0" w:space="0" w:color="auto"/>
                                                                                        <w:right w:val="none" w:sz="0" w:space="0" w:color="auto"/>
                                                                                      </w:divBdr>
                                                                                    </w:div>
                                                                                    <w:div w:id="215439398">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439399">
      <w:marLeft w:val="0"/>
      <w:marRight w:val="0"/>
      <w:marTop w:val="0"/>
      <w:marBottom w:val="0"/>
      <w:divBdr>
        <w:top w:val="none" w:sz="0" w:space="0" w:color="auto"/>
        <w:left w:val="none" w:sz="0" w:space="0" w:color="auto"/>
        <w:bottom w:val="none" w:sz="0" w:space="0" w:color="auto"/>
        <w:right w:val="none" w:sz="0" w:space="0" w:color="auto"/>
      </w:divBdr>
    </w:div>
    <w:div w:id="215439404">
      <w:marLeft w:val="0"/>
      <w:marRight w:val="0"/>
      <w:marTop w:val="0"/>
      <w:marBottom w:val="0"/>
      <w:divBdr>
        <w:top w:val="none" w:sz="0" w:space="0" w:color="auto"/>
        <w:left w:val="none" w:sz="0" w:space="0" w:color="auto"/>
        <w:bottom w:val="none" w:sz="0" w:space="0" w:color="auto"/>
        <w:right w:val="none" w:sz="0" w:space="0" w:color="auto"/>
      </w:divBdr>
    </w:div>
    <w:div w:id="215439405">
      <w:marLeft w:val="0"/>
      <w:marRight w:val="0"/>
      <w:marTop w:val="0"/>
      <w:marBottom w:val="0"/>
      <w:divBdr>
        <w:top w:val="none" w:sz="0" w:space="0" w:color="auto"/>
        <w:left w:val="none" w:sz="0" w:space="0" w:color="auto"/>
        <w:bottom w:val="none" w:sz="0" w:space="0" w:color="auto"/>
        <w:right w:val="none" w:sz="0" w:space="0" w:color="auto"/>
      </w:divBdr>
    </w:div>
    <w:div w:id="215439406">
      <w:marLeft w:val="0"/>
      <w:marRight w:val="0"/>
      <w:marTop w:val="0"/>
      <w:marBottom w:val="0"/>
      <w:divBdr>
        <w:top w:val="none" w:sz="0" w:space="0" w:color="auto"/>
        <w:left w:val="none" w:sz="0" w:space="0" w:color="auto"/>
        <w:bottom w:val="none" w:sz="0" w:space="0" w:color="auto"/>
        <w:right w:val="none" w:sz="0" w:space="0" w:color="auto"/>
      </w:divBdr>
    </w:div>
    <w:div w:id="215439407">
      <w:marLeft w:val="0"/>
      <w:marRight w:val="0"/>
      <w:marTop w:val="0"/>
      <w:marBottom w:val="0"/>
      <w:divBdr>
        <w:top w:val="none" w:sz="0" w:space="0" w:color="auto"/>
        <w:left w:val="none" w:sz="0" w:space="0" w:color="auto"/>
        <w:bottom w:val="none" w:sz="0" w:space="0" w:color="auto"/>
        <w:right w:val="none" w:sz="0" w:space="0" w:color="auto"/>
      </w:divBdr>
    </w:div>
    <w:div w:id="215439408">
      <w:marLeft w:val="0"/>
      <w:marRight w:val="0"/>
      <w:marTop w:val="0"/>
      <w:marBottom w:val="0"/>
      <w:divBdr>
        <w:top w:val="none" w:sz="0" w:space="0" w:color="auto"/>
        <w:left w:val="none" w:sz="0" w:space="0" w:color="auto"/>
        <w:bottom w:val="none" w:sz="0" w:space="0" w:color="auto"/>
        <w:right w:val="none" w:sz="0" w:space="0" w:color="auto"/>
      </w:divBdr>
    </w:div>
    <w:div w:id="215439409">
      <w:marLeft w:val="0"/>
      <w:marRight w:val="0"/>
      <w:marTop w:val="0"/>
      <w:marBottom w:val="0"/>
      <w:divBdr>
        <w:top w:val="none" w:sz="0" w:space="0" w:color="auto"/>
        <w:left w:val="none" w:sz="0" w:space="0" w:color="auto"/>
        <w:bottom w:val="none" w:sz="0" w:space="0" w:color="auto"/>
        <w:right w:val="none" w:sz="0" w:space="0" w:color="auto"/>
      </w:divBdr>
    </w:div>
    <w:div w:id="215439410">
      <w:marLeft w:val="0"/>
      <w:marRight w:val="0"/>
      <w:marTop w:val="0"/>
      <w:marBottom w:val="0"/>
      <w:divBdr>
        <w:top w:val="none" w:sz="0" w:space="0" w:color="auto"/>
        <w:left w:val="none" w:sz="0" w:space="0" w:color="auto"/>
        <w:bottom w:val="none" w:sz="0" w:space="0" w:color="auto"/>
        <w:right w:val="none" w:sz="0" w:space="0" w:color="auto"/>
      </w:divBdr>
    </w:div>
    <w:div w:id="215439411">
      <w:marLeft w:val="0"/>
      <w:marRight w:val="0"/>
      <w:marTop w:val="0"/>
      <w:marBottom w:val="0"/>
      <w:divBdr>
        <w:top w:val="none" w:sz="0" w:space="0" w:color="auto"/>
        <w:left w:val="none" w:sz="0" w:space="0" w:color="auto"/>
        <w:bottom w:val="none" w:sz="0" w:space="0" w:color="auto"/>
        <w:right w:val="none" w:sz="0" w:space="0" w:color="auto"/>
      </w:divBdr>
    </w:div>
    <w:div w:id="215439412">
      <w:marLeft w:val="0"/>
      <w:marRight w:val="0"/>
      <w:marTop w:val="0"/>
      <w:marBottom w:val="0"/>
      <w:divBdr>
        <w:top w:val="none" w:sz="0" w:space="0" w:color="auto"/>
        <w:left w:val="none" w:sz="0" w:space="0" w:color="auto"/>
        <w:bottom w:val="none" w:sz="0" w:space="0" w:color="auto"/>
        <w:right w:val="none" w:sz="0" w:space="0" w:color="auto"/>
      </w:divBdr>
    </w:div>
    <w:div w:id="215439413">
      <w:marLeft w:val="0"/>
      <w:marRight w:val="0"/>
      <w:marTop w:val="0"/>
      <w:marBottom w:val="0"/>
      <w:divBdr>
        <w:top w:val="none" w:sz="0" w:space="0" w:color="auto"/>
        <w:left w:val="none" w:sz="0" w:space="0" w:color="auto"/>
        <w:bottom w:val="none" w:sz="0" w:space="0" w:color="auto"/>
        <w:right w:val="none" w:sz="0" w:space="0" w:color="auto"/>
      </w:divBdr>
    </w:div>
    <w:div w:id="215439414">
      <w:marLeft w:val="0"/>
      <w:marRight w:val="0"/>
      <w:marTop w:val="0"/>
      <w:marBottom w:val="0"/>
      <w:divBdr>
        <w:top w:val="none" w:sz="0" w:space="0" w:color="auto"/>
        <w:left w:val="none" w:sz="0" w:space="0" w:color="auto"/>
        <w:bottom w:val="none" w:sz="0" w:space="0" w:color="auto"/>
        <w:right w:val="none" w:sz="0" w:space="0" w:color="auto"/>
      </w:divBdr>
    </w:div>
    <w:div w:id="215439415">
      <w:marLeft w:val="0"/>
      <w:marRight w:val="0"/>
      <w:marTop w:val="0"/>
      <w:marBottom w:val="0"/>
      <w:divBdr>
        <w:top w:val="none" w:sz="0" w:space="0" w:color="auto"/>
        <w:left w:val="none" w:sz="0" w:space="0" w:color="auto"/>
        <w:bottom w:val="none" w:sz="0" w:space="0" w:color="auto"/>
        <w:right w:val="none" w:sz="0" w:space="0" w:color="auto"/>
      </w:divBdr>
    </w:div>
    <w:div w:id="215439416">
      <w:marLeft w:val="0"/>
      <w:marRight w:val="0"/>
      <w:marTop w:val="0"/>
      <w:marBottom w:val="0"/>
      <w:divBdr>
        <w:top w:val="none" w:sz="0" w:space="0" w:color="auto"/>
        <w:left w:val="none" w:sz="0" w:space="0" w:color="auto"/>
        <w:bottom w:val="none" w:sz="0" w:space="0" w:color="auto"/>
        <w:right w:val="none" w:sz="0" w:space="0" w:color="auto"/>
      </w:divBdr>
    </w:div>
    <w:div w:id="491722216">
      <w:bodyDiv w:val="1"/>
      <w:marLeft w:val="0"/>
      <w:marRight w:val="0"/>
      <w:marTop w:val="0"/>
      <w:marBottom w:val="0"/>
      <w:divBdr>
        <w:top w:val="none" w:sz="0" w:space="0" w:color="auto"/>
        <w:left w:val="none" w:sz="0" w:space="0" w:color="auto"/>
        <w:bottom w:val="none" w:sz="0" w:space="0" w:color="auto"/>
        <w:right w:val="none" w:sz="0" w:space="0" w:color="auto"/>
      </w:divBdr>
    </w:div>
    <w:div w:id="16089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ig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riga.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ig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lze.Meilus@riga.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pp.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14A2-1138-4ED4-9AA6-5334C179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9</Pages>
  <Words>2905</Words>
  <Characters>20426</Characters>
  <Application>Microsoft Office Word</Application>
  <DocSecurity>0</DocSecurity>
  <Lines>170</Lines>
  <Paragraphs>46</Paragraphs>
  <ScaleCrop>false</ScaleCrop>
  <HeadingPairs>
    <vt:vector size="2" baseType="variant">
      <vt:variant>
        <vt:lpstr>Nosaukums</vt:lpstr>
      </vt:variant>
      <vt:variant>
        <vt:i4>1</vt:i4>
      </vt:variant>
    </vt:vector>
  </HeadingPairs>
  <TitlesOfParts>
    <vt:vector size="1" baseType="lpstr">
      <vt:lpstr>APSTIPRINĀTS</vt:lpstr>
    </vt:vector>
  </TitlesOfParts>
  <Company>HP</Company>
  <LinksUpToDate>false</LinksUpToDate>
  <CharactersWithSpaces>23285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Ance Jankava</dc:creator>
  <cp:lastModifiedBy>Ilze Meilus Lūse</cp:lastModifiedBy>
  <cp:revision>11</cp:revision>
  <cp:lastPrinted>2016-07-13T09:55:00Z</cp:lastPrinted>
  <dcterms:created xsi:type="dcterms:W3CDTF">2016-06-29T11:28:00Z</dcterms:created>
  <dcterms:modified xsi:type="dcterms:W3CDTF">2016-07-14T05:55:00Z</dcterms:modified>
</cp:coreProperties>
</file>