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6D" w:rsidRPr="0004306D" w:rsidRDefault="0004306D" w:rsidP="0004306D">
      <w:pPr>
        <w:spacing w:after="0" w:line="240" w:lineRule="auto"/>
        <w:rPr>
          <w:rFonts w:ascii="Times New Roman" w:eastAsia="Times New Roman" w:hAnsi="Times New Roman" w:cs="Times New Roman"/>
          <w:sz w:val="26"/>
          <w:szCs w:val="26"/>
        </w:rPr>
      </w:pPr>
    </w:p>
    <w:p w:rsidR="0004306D" w:rsidRPr="0004306D" w:rsidRDefault="0004306D" w:rsidP="0004306D">
      <w:p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LĪGUMS Nr.___________</w:t>
      </w:r>
    </w:p>
    <w:p w:rsidR="0004306D" w:rsidRPr="0004306D" w:rsidRDefault="0004306D" w:rsidP="0004306D">
      <w:p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w:t>
      </w:r>
      <w:r w:rsidRPr="0004306D">
        <w:rPr>
          <w:rFonts w:ascii="Times New Roman" w:eastAsia="Times New Roman" w:hAnsi="Times New Roman" w:cs="Times New Roman"/>
          <w:sz w:val="26"/>
          <w:szCs w:val="26"/>
        </w:rPr>
        <w:t>Par jaunas automašīnas piegādi</w:t>
      </w:r>
      <w:r w:rsidRPr="0004306D">
        <w:rPr>
          <w:rFonts w:ascii="Times New Roman" w:eastAsia="Times New Roman" w:hAnsi="Times New Roman" w:cs="Times New Roman"/>
          <w:b/>
          <w:sz w:val="26"/>
          <w:szCs w:val="26"/>
        </w:rPr>
        <w:t>)</w:t>
      </w:r>
    </w:p>
    <w:p w:rsidR="0004306D" w:rsidRPr="0004306D" w:rsidRDefault="0004306D" w:rsidP="0004306D">
      <w:pPr>
        <w:spacing w:after="0" w:line="240" w:lineRule="auto"/>
        <w:jc w:val="center"/>
        <w:rPr>
          <w:rFonts w:ascii="Times New Roman" w:eastAsia="Times New Roman" w:hAnsi="Times New Roman" w:cs="Times New Roman"/>
          <w:sz w:val="26"/>
          <w:szCs w:val="26"/>
        </w:rPr>
      </w:pPr>
    </w:p>
    <w:p w:rsidR="0004306D" w:rsidRPr="0004306D" w:rsidRDefault="0004306D" w:rsidP="0004306D">
      <w:p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Rīgā, 2017.gada ___.____________</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spacing w:after="0" w:line="240" w:lineRule="auto"/>
        <w:ind w:firstLine="720"/>
        <w:jc w:val="both"/>
        <w:rPr>
          <w:rFonts w:ascii="Times New Roman" w:eastAsia="Times New Roman" w:hAnsi="Times New Roman" w:cs="Times New Roman"/>
          <w:sz w:val="26"/>
          <w:szCs w:val="26"/>
        </w:rPr>
      </w:pPr>
      <w:r w:rsidRPr="0004306D">
        <w:rPr>
          <w:rFonts w:ascii="Times New Roman" w:eastAsia="Times New Roman" w:hAnsi="Times New Roman" w:cs="Times New Roman"/>
          <w:b/>
          <w:sz w:val="26"/>
          <w:szCs w:val="26"/>
        </w:rPr>
        <w:t>Rīgas pašvaldības policija</w:t>
      </w:r>
      <w:r w:rsidRPr="0004306D">
        <w:rPr>
          <w:rFonts w:ascii="Times New Roman" w:eastAsia="Times New Roman" w:hAnsi="Times New Roman" w:cs="Times New Roman"/>
          <w:sz w:val="26"/>
          <w:szCs w:val="26"/>
        </w:rPr>
        <w:t>,</w:t>
      </w:r>
      <w:r w:rsidRPr="0004306D">
        <w:rPr>
          <w:rFonts w:ascii="Times New Roman" w:eastAsia="Times New Roman" w:hAnsi="Times New Roman" w:cs="Times New Roman"/>
          <w:b/>
          <w:sz w:val="26"/>
          <w:szCs w:val="26"/>
        </w:rPr>
        <w:t xml:space="preserve"> </w:t>
      </w:r>
      <w:r w:rsidRPr="0004306D">
        <w:rPr>
          <w:rFonts w:ascii="Times New Roman" w:eastAsia="Times New Roman" w:hAnsi="Times New Roman" w:cs="Times New Roman"/>
          <w:sz w:val="26"/>
          <w:szCs w:val="26"/>
        </w:rPr>
        <w:t xml:space="preserve">nodokļu maksātāja reģistrācijas Nr.LV90000055099 (turpmāk – </w:t>
      </w:r>
      <w:r w:rsidRPr="0004306D">
        <w:rPr>
          <w:rFonts w:ascii="Times New Roman" w:eastAsia="Times New Roman" w:hAnsi="Times New Roman" w:cs="Times New Roman"/>
          <w:b/>
          <w:sz w:val="26"/>
          <w:szCs w:val="26"/>
        </w:rPr>
        <w:t>Pasūtītājs</w:t>
      </w:r>
      <w:r w:rsidRPr="0004306D">
        <w:rPr>
          <w:rFonts w:ascii="Times New Roman" w:eastAsia="Times New Roman" w:hAnsi="Times New Roman" w:cs="Times New Roman"/>
          <w:sz w:val="26"/>
          <w:szCs w:val="26"/>
        </w:rPr>
        <w:t>), tās priekšnieka Jura Lūkass personā, kurš rīkojas uz nolikuma pamata, no vienas puses, un</w:t>
      </w:r>
    </w:p>
    <w:p w:rsidR="0004306D" w:rsidRPr="0004306D" w:rsidRDefault="0004306D" w:rsidP="0004306D">
      <w:pPr>
        <w:spacing w:after="0" w:line="240" w:lineRule="auto"/>
        <w:ind w:firstLine="720"/>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Sabiedrība ar ierobežotu atbildību _______________ nodokļu maksātāja reģistrācijas </w:t>
      </w:r>
      <w:proofErr w:type="spellStart"/>
      <w:r w:rsidRPr="0004306D">
        <w:rPr>
          <w:rFonts w:ascii="Times New Roman" w:eastAsia="Times New Roman" w:hAnsi="Times New Roman" w:cs="Times New Roman"/>
          <w:sz w:val="26"/>
          <w:szCs w:val="26"/>
        </w:rPr>
        <w:t>Nr.LV</w:t>
      </w:r>
      <w:proofErr w:type="spellEnd"/>
      <w:r w:rsidRPr="0004306D">
        <w:rPr>
          <w:rFonts w:ascii="Times New Roman" w:eastAsia="Times New Roman" w:hAnsi="Times New Roman" w:cs="Times New Roman"/>
          <w:sz w:val="26"/>
          <w:szCs w:val="26"/>
        </w:rPr>
        <w:t xml:space="preserve">______________ (turpmāk – </w:t>
      </w:r>
      <w:r w:rsidRPr="0004306D">
        <w:rPr>
          <w:rFonts w:ascii="Times New Roman" w:eastAsia="Times New Roman" w:hAnsi="Times New Roman" w:cs="Times New Roman"/>
          <w:b/>
          <w:sz w:val="26"/>
          <w:szCs w:val="26"/>
        </w:rPr>
        <w:t>Izpildītājs</w:t>
      </w:r>
      <w:r w:rsidRPr="0004306D">
        <w:rPr>
          <w:rFonts w:ascii="Times New Roman" w:eastAsia="Times New Roman" w:hAnsi="Times New Roman" w:cs="Times New Roman"/>
          <w:sz w:val="26"/>
          <w:szCs w:val="26"/>
        </w:rPr>
        <w:t>), tās valdes locekļa</w:t>
      </w:r>
      <w:r w:rsidRPr="0004306D">
        <w:rPr>
          <w:rFonts w:ascii="Times New Roman" w:eastAsia="Times New Roman" w:hAnsi="Times New Roman" w:cs="Times New Roman"/>
          <w:b/>
          <w:sz w:val="26"/>
          <w:szCs w:val="26"/>
        </w:rPr>
        <w:t xml:space="preserve"> ____________                   </w:t>
      </w:r>
      <w:r w:rsidRPr="0004306D">
        <w:rPr>
          <w:rFonts w:ascii="Times New Roman" w:eastAsia="Times New Roman" w:hAnsi="Times New Roman" w:cs="Times New Roman"/>
          <w:sz w:val="26"/>
          <w:szCs w:val="26"/>
        </w:rPr>
        <w:t xml:space="preserve"> personā, kurš rīkojas pamatojoties uz sabiedrības statūtiem, no otras puses, bet abas līguma slēdzējas puses kopā un katra atsevišķi sauktas – Puses,</w:t>
      </w:r>
    </w:p>
    <w:p w:rsidR="0004306D" w:rsidRPr="0004306D" w:rsidRDefault="0004306D" w:rsidP="0004306D">
      <w:pPr>
        <w:spacing w:after="0" w:line="240" w:lineRule="auto"/>
        <w:ind w:firstLine="720"/>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ievērojot Publisko iepirkumu likumu un pamatojoties uz Rīgas pašvaldības policijas veiktā iepirkuma „Par jaunas automašīnas piegādi”, identifikācijas </w:t>
      </w:r>
      <w:proofErr w:type="spellStart"/>
      <w:r w:rsidRPr="0004306D">
        <w:rPr>
          <w:rFonts w:ascii="Times New Roman" w:eastAsia="Times New Roman" w:hAnsi="Times New Roman" w:cs="Times New Roman"/>
          <w:sz w:val="26"/>
          <w:szCs w:val="26"/>
        </w:rPr>
        <w:t>Nr.RPP</w:t>
      </w:r>
      <w:proofErr w:type="spellEnd"/>
      <w:r w:rsidRPr="0004306D">
        <w:rPr>
          <w:rFonts w:ascii="Times New Roman" w:eastAsia="Times New Roman" w:hAnsi="Times New Roman" w:cs="Times New Roman"/>
          <w:sz w:val="26"/>
          <w:szCs w:val="26"/>
        </w:rPr>
        <w:t xml:space="preserve"> 2017/27, rezultātiem, noslēdz šo līgumu (turpmāk – Līgums), par sekojošo:</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Līguma priekšmets</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Izpildītājs apņemas piegādāt Pasūtītājam jaunu automašīnu pilnā komplektācijā (turpmāk – Prece), bet Pasūtītājs pieņemt un apmaksāt, atbilstoši Izpildītāja iesniegtajai tehniskai specifikācijai – finanšu piedāvājumam, kas pievienots Līguma pielikumā kā neatņemama šī Līguma sastāvdaļa.</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Izpildītājs apņemas veikt Preces apkopes darbus saskaņā ar Līguma pielikumu “Detalizēts automašīnas apkopju izmaksu aprēķins līdz 100 000 km nobraukumam”.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Izpildītājs apņemas veikt Preces remontu garantijas laikā, saskaņā ar tehniskajā specifikācijā – finanšu piedāvājumā norādīto darba stundas cenu un piedāvāto atlaidi rezerves daļām un materiāliem _____% (________ procenti) apmērā.</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Preces cena un līguma summa</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Preces cena ir noteikta saskaņā ar veikto iepirkumu un šī Līguma darbības laikā nevar tikt paaugstināta.</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proofErr w:type="spellStart"/>
      <w:r w:rsidRPr="0004306D">
        <w:rPr>
          <w:rFonts w:ascii="Times New Roman" w:eastAsia="Times New Roman" w:hAnsi="Times New Roman" w:cs="Times New Roman"/>
          <w:sz w:val="26"/>
          <w:szCs w:val="26"/>
          <w:lang w:val="en-AU"/>
        </w:rPr>
        <w:t>Preces</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cena</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ir</w:t>
      </w:r>
      <w:proofErr w:type="spellEnd"/>
      <w:r w:rsidRPr="0004306D">
        <w:rPr>
          <w:rFonts w:ascii="Times New Roman" w:eastAsia="Times New Roman" w:hAnsi="Times New Roman" w:cs="Times New Roman"/>
          <w:sz w:val="26"/>
          <w:szCs w:val="26"/>
          <w:lang w:val="en-AU"/>
        </w:rPr>
        <w:t xml:space="preserve"> EUR </w:t>
      </w:r>
      <w:r w:rsidR="00AA45B8">
        <w:rPr>
          <w:rFonts w:ascii="Times New Roman" w:eastAsia="Times New Roman" w:hAnsi="Times New Roman" w:cs="Times New Roman"/>
          <w:sz w:val="26"/>
          <w:szCs w:val="26"/>
          <w:lang w:val="en-AU"/>
        </w:rPr>
        <w:t>_______</w:t>
      </w:r>
      <w:r w:rsidRPr="0004306D">
        <w:rPr>
          <w:rFonts w:ascii="Times New Roman" w:eastAsia="Times New Roman" w:hAnsi="Times New Roman" w:cs="Times New Roman"/>
          <w:sz w:val="26"/>
          <w:szCs w:val="26"/>
          <w:lang w:val="en-AU"/>
        </w:rPr>
        <w:t xml:space="preserve"> (</w:t>
      </w:r>
      <w:r w:rsidR="00AA45B8">
        <w:rPr>
          <w:rFonts w:ascii="Times New Roman" w:eastAsia="Times New Roman" w:hAnsi="Times New Roman" w:cs="Times New Roman"/>
          <w:sz w:val="26"/>
          <w:szCs w:val="26"/>
        </w:rPr>
        <w:t>________</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w:t>
      </w:r>
      <w:r w:rsidRPr="0004306D">
        <w:rPr>
          <w:rFonts w:ascii="Times New Roman" w:eastAsia="Times New Roman" w:hAnsi="Times New Roman" w:cs="Times New Roman"/>
          <w:sz w:val="26"/>
          <w:szCs w:val="26"/>
        </w:rPr>
        <w:t xml:space="preserve"> centi</w:t>
      </w:r>
      <w:r w:rsidRPr="0004306D">
        <w:rPr>
          <w:rFonts w:ascii="Times New Roman" w:eastAsia="Times New Roman" w:hAnsi="Times New Roman" w:cs="Times New Roman"/>
          <w:sz w:val="26"/>
          <w:szCs w:val="26"/>
          <w:lang w:val="en-AU"/>
        </w:rPr>
        <w:t xml:space="preserve">) bez PVN, 21% PVN EUR </w:t>
      </w:r>
      <w:r w:rsidR="00AA45B8">
        <w:rPr>
          <w:rFonts w:ascii="Times New Roman" w:eastAsia="Times New Roman" w:hAnsi="Times New Roman" w:cs="Times New Roman"/>
          <w:sz w:val="26"/>
          <w:szCs w:val="26"/>
          <w:lang w:val="en-AU"/>
        </w:rPr>
        <w:t>________</w:t>
      </w:r>
      <w:r w:rsidRPr="0004306D">
        <w:rPr>
          <w:rFonts w:ascii="Times New Roman" w:eastAsia="Times New Roman" w:hAnsi="Times New Roman" w:cs="Times New Roman"/>
          <w:sz w:val="26"/>
          <w:szCs w:val="26"/>
          <w:lang w:val="en-AU"/>
        </w:rPr>
        <w:t xml:space="preserve"> (</w:t>
      </w:r>
      <w:r w:rsidR="00AA45B8">
        <w:rPr>
          <w:rFonts w:ascii="Times New Roman" w:eastAsia="Times New Roman" w:hAnsi="Times New Roman" w:cs="Times New Roman"/>
          <w:sz w:val="26"/>
          <w:szCs w:val="26"/>
          <w:lang w:val="en-AU"/>
        </w:rPr>
        <w:t>__________</w:t>
      </w:r>
      <w:r w:rsidRPr="0004306D">
        <w:rPr>
          <w:rFonts w:ascii="Times New Roman" w:eastAsia="Times New Roman" w:hAnsi="Times New Roman" w:cs="Times New Roman"/>
          <w:sz w:val="26"/>
          <w:szCs w:val="26"/>
          <w:lang w:val="en-AU"/>
        </w:rPr>
        <w:t xml:space="preserve">euro, </w:t>
      </w:r>
      <w:r w:rsidR="00AA45B8">
        <w:rPr>
          <w:rFonts w:ascii="Times New Roman" w:eastAsia="Times New Roman" w:hAnsi="Times New Roman" w:cs="Times New Roman"/>
          <w:sz w:val="26"/>
          <w:szCs w:val="26"/>
          <w:lang w:val="en-AU"/>
        </w:rPr>
        <w:t>____</w:t>
      </w:r>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centi</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kopā</w:t>
      </w:r>
      <w:proofErr w:type="spellEnd"/>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ar</w:t>
      </w:r>
      <w:proofErr w:type="spellEnd"/>
      <w:r w:rsidRPr="0004306D">
        <w:rPr>
          <w:rFonts w:ascii="Times New Roman" w:eastAsia="Times New Roman" w:hAnsi="Times New Roman" w:cs="Times New Roman"/>
          <w:sz w:val="26"/>
          <w:szCs w:val="26"/>
          <w:lang w:val="en-AU"/>
        </w:rPr>
        <w:t xml:space="preserve"> PVN 21% EUR </w:t>
      </w:r>
      <w:r w:rsidR="00AA45B8">
        <w:rPr>
          <w:rFonts w:ascii="Times New Roman" w:eastAsia="Times New Roman" w:hAnsi="Times New Roman" w:cs="Times New Roman"/>
          <w:sz w:val="26"/>
          <w:szCs w:val="26"/>
          <w:lang w:val="en-AU"/>
        </w:rPr>
        <w:t>________</w:t>
      </w:r>
      <w:r w:rsidRPr="0004306D">
        <w:rPr>
          <w:rFonts w:ascii="Times New Roman" w:eastAsia="Times New Roman" w:hAnsi="Times New Roman" w:cs="Times New Roman"/>
          <w:sz w:val="26"/>
          <w:szCs w:val="26"/>
          <w:lang w:val="en-AU"/>
        </w:rPr>
        <w:t xml:space="preserve"> (</w:t>
      </w:r>
      <w:r w:rsidR="00AA45B8">
        <w:rPr>
          <w:rFonts w:ascii="Times New Roman" w:eastAsia="Times New Roman" w:hAnsi="Times New Roman" w:cs="Times New Roman"/>
          <w:sz w:val="26"/>
          <w:szCs w:val="26"/>
          <w:lang w:val="en-AU"/>
        </w:rPr>
        <w:t>________</w:t>
      </w:r>
      <w:r w:rsidRPr="0004306D">
        <w:rPr>
          <w:rFonts w:ascii="Times New Roman" w:eastAsia="Times New Roman" w:hAnsi="Times New Roman" w:cs="Times New Roman"/>
          <w:sz w:val="26"/>
          <w:szCs w:val="26"/>
          <w:lang w:val="en-AU"/>
        </w:rPr>
        <w:t xml:space="preserve"> euro, </w:t>
      </w:r>
      <w:r w:rsidR="00AA45B8">
        <w:rPr>
          <w:rFonts w:ascii="Times New Roman" w:eastAsia="Times New Roman" w:hAnsi="Times New Roman" w:cs="Times New Roman"/>
          <w:sz w:val="26"/>
          <w:szCs w:val="26"/>
          <w:lang w:val="en-AU"/>
        </w:rPr>
        <w:t>__</w:t>
      </w:r>
      <w:r w:rsidRPr="0004306D">
        <w:rPr>
          <w:rFonts w:ascii="Times New Roman" w:eastAsia="Times New Roman" w:hAnsi="Times New Roman" w:cs="Times New Roman"/>
          <w:sz w:val="26"/>
          <w:szCs w:val="26"/>
          <w:lang w:val="en-AU"/>
        </w:rPr>
        <w:t xml:space="preserve"> </w:t>
      </w:r>
      <w:proofErr w:type="spellStart"/>
      <w:r w:rsidRPr="0004306D">
        <w:rPr>
          <w:rFonts w:ascii="Times New Roman" w:eastAsia="Times New Roman" w:hAnsi="Times New Roman" w:cs="Times New Roman"/>
          <w:sz w:val="26"/>
          <w:szCs w:val="26"/>
          <w:lang w:val="en-AU"/>
        </w:rPr>
        <w:t>centi</w:t>
      </w:r>
      <w:proofErr w:type="spellEnd"/>
      <w:r w:rsidRPr="0004306D">
        <w:rPr>
          <w:rFonts w:ascii="Times New Roman" w:eastAsia="Times New Roman" w:hAnsi="Times New Roman" w:cs="Times New Roman"/>
          <w:sz w:val="26"/>
          <w:szCs w:val="26"/>
          <w:lang w:val="en-AU"/>
        </w:rPr>
        <w:t>)</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Preces visu apkopju kopējā cena periodā līdz 100 000 km nobraukumam (ieskaitot) bez PVN ir EUR </w:t>
      </w:r>
      <w:r w:rsidR="00AA45B8">
        <w:rPr>
          <w:rFonts w:ascii="Times New Roman" w:eastAsia="Times New Roman" w:hAnsi="Times New Roman" w:cs="Times New Roman"/>
          <w:sz w:val="26"/>
          <w:szCs w:val="26"/>
        </w:rPr>
        <w:t>____</w:t>
      </w:r>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______</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______</w:t>
      </w:r>
      <w:r w:rsidRPr="0004306D">
        <w:rPr>
          <w:rFonts w:ascii="Times New Roman" w:eastAsia="Times New Roman" w:hAnsi="Times New Roman" w:cs="Times New Roman"/>
          <w:sz w:val="26"/>
          <w:szCs w:val="26"/>
        </w:rPr>
        <w:t xml:space="preserve"> centi), 21% PVN EUR </w:t>
      </w:r>
      <w:r w:rsidR="00AA45B8">
        <w:rPr>
          <w:rFonts w:ascii="Times New Roman" w:eastAsia="Times New Roman" w:hAnsi="Times New Roman" w:cs="Times New Roman"/>
          <w:sz w:val="26"/>
          <w:szCs w:val="26"/>
        </w:rPr>
        <w:t>_______</w:t>
      </w:r>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__________</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________</w:t>
      </w:r>
      <w:r w:rsidRPr="0004306D">
        <w:rPr>
          <w:rFonts w:ascii="Times New Roman" w:eastAsia="Times New Roman" w:hAnsi="Times New Roman" w:cs="Times New Roman"/>
          <w:sz w:val="26"/>
          <w:szCs w:val="26"/>
        </w:rPr>
        <w:t xml:space="preserve"> centi), kopā ar PVN 21% EUR </w:t>
      </w:r>
      <w:r w:rsidR="00AA45B8">
        <w:rPr>
          <w:rFonts w:ascii="Times New Roman" w:eastAsia="Times New Roman" w:hAnsi="Times New Roman" w:cs="Times New Roman"/>
          <w:sz w:val="26"/>
          <w:szCs w:val="26"/>
        </w:rPr>
        <w:t>________</w:t>
      </w:r>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__________</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w:t>
      </w:r>
      <w:r w:rsidRPr="0004306D">
        <w:rPr>
          <w:rFonts w:ascii="Times New Roman" w:eastAsia="Times New Roman" w:hAnsi="Times New Roman" w:cs="Times New Roman"/>
          <w:sz w:val="26"/>
          <w:szCs w:val="26"/>
        </w:rPr>
        <w:t xml:space="preserve"> centi)</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Vienas remonta darba stundas cena Preces garantijas laikā EUR ______ (_______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_____ centi) bez PVN.</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b/>
          <w:sz w:val="26"/>
          <w:szCs w:val="26"/>
        </w:rPr>
      </w:pPr>
      <w:r w:rsidRPr="0004306D">
        <w:rPr>
          <w:rFonts w:ascii="Times New Roman" w:eastAsia="Times New Roman" w:hAnsi="Times New Roman" w:cs="Times New Roman"/>
          <w:sz w:val="26"/>
          <w:szCs w:val="26"/>
        </w:rPr>
        <w:t xml:space="preserve">Līguma summa bez PVN ir </w:t>
      </w:r>
      <w:r w:rsidRPr="0004306D">
        <w:rPr>
          <w:rFonts w:ascii="Times New Roman" w:eastAsia="Times New Roman" w:hAnsi="Times New Roman" w:cs="Times New Roman"/>
          <w:b/>
          <w:sz w:val="26"/>
          <w:szCs w:val="26"/>
        </w:rPr>
        <w:t xml:space="preserve">EUR </w:t>
      </w:r>
      <w:r w:rsidR="00AA45B8">
        <w:rPr>
          <w:rFonts w:ascii="Times New Roman" w:eastAsia="Times New Roman" w:hAnsi="Times New Roman" w:cs="Times New Roman"/>
          <w:b/>
          <w:sz w:val="26"/>
          <w:szCs w:val="26"/>
        </w:rPr>
        <w:t>________</w:t>
      </w:r>
      <w:r w:rsidRPr="0004306D">
        <w:rPr>
          <w:rFonts w:ascii="Times New Roman" w:eastAsia="Times New Roman" w:hAnsi="Times New Roman" w:cs="Times New Roman"/>
          <w:b/>
          <w:sz w:val="26"/>
          <w:szCs w:val="26"/>
        </w:rPr>
        <w:t xml:space="preserve"> (</w:t>
      </w:r>
      <w:r w:rsidR="00AA45B8">
        <w:rPr>
          <w:rFonts w:ascii="Times New Roman" w:eastAsia="Times New Roman" w:hAnsi="Times New Roman" w:cs="Times New Roman"/>
          <w:b/>
          <w:sz w:val="26"/>
          <w:szCs w:val="26"/>
        </w:rPr>
        <w:t>________</w:t>
      </w:r>
      <w:proofErr w:type="spellStart"/>
      <w:r w:rsidRPr="0004306D">
        <w:rPr>
          <w:rFonts w:ascii="Times New Roman" w:eastAsia="Times New Roman" w:hAnsi="Times New Roman" w:cs="Times New Roman"/>
          <w:b/>
          <w:sz w:val="26"/>
          <w:szCs w:val="26"/>
        </w:rPr>
        <w:t>euro</w:t>
      </w:r>
      <w:proofErr w:type="spellEnd"/>
      <w:r w:rsidRPr="0004306D">
        <w:rPr>
          <w:rFonts w:ascii="Times New Roman" w:eastAsia="Times New Roman" w:hAnsi="Times New Roman" w:cs="Times New Roman"/>
          <w:b/>
          <w:sz w:val="26"/>
          <w:szCs w:val="26"/>
        </w:rPr>
        <w:t xml:space="preserve">, </w:t>
      </w:r>
      <w:r w:rsidR="00AA45B8">
        <w:rPr>
          <w:rFonts w:ascii="Times New Roman" w:eastAsia="Times New Roman" w:hAnsi="Times New Roman" w:cs="Times New Roman"/>
          <w:b/>
          <w:sz w:val="26"/>
          <w:szCs w:val="26"/>
        </w:rPr>
        <w:t>_____</w:t>
      </w:r>
      <w:r w:rsidRPr="0004306D">
        <w:rPr>
          <w:rFonts w:ascii="Times New Roman" w:eastAsia="Times New Roman" w:hAnsi="Times New Roman" w:cs="Times New Roman"/>
          <w:b/>
          <w:sz w:val="26"/>
          <w:szCs w:val="26"/>
        </w:rPr>
        <w:t xml:space="preserve"> centi) bez PVN</w:t>
      </w:r>
      <w:r w:rsidRPr="0004306D">
        <w:rPr>
          <w:rFonts w:ascii="Times New Roman" w:eastAsia="Times New Roman" w:hAnsi="Times New Roman" w:cs="Times New Roman"/>
          <w:sz w:val="26"/>
          <w:szCs w:val="26"/>
        </w:rPr>
        <w:t>,</w:t>
      </w:r>
      <w:r w:rsidRPr="0004306D">
        <w:rPr>
          <w:rFonts w:ascii="Times New Roman" w:eastAsia="Times New Roman" w:hAnsi="Times New Roman" w:cs="Times New Roman"/>
          <w:b/>
          <w:sz w:val="26"/>
          <w:szCs w:val="26"/>
        </w:rPr>
        <w:t xml:space="preserve"> </w:t>
      </w:r>
      <w:r w:rsidRPr="0004306D">
        <w:rPr>
          <w:rFonts w:ascii="Times New Roman" w:eastAsia="Times New Roman" w:hAnsi="Times New Roman" w:cs="Times New Roman"/>
          <w:sz w:val="26"/>
          <w:szCs w:val="26"/>
        </w:rPr>
        <w:t xml:space="preserve">21% pievienotās vērtības nodoklis </w:t>
      </w:r>
      <w:r w:rsidR="00AA45B8">
        <w:rPr>
          <w:rFonts w:ascii="Times New Roman" w:eastAsia="Times New Roman" w:hAnsi="Times New Roman" w:cs="Times New Roman"/>
          <w:sz w:val="26"/>
          <w:szCs w:val="26"/>
        </w:rPr>
        <w:t>_________</w:t>
      </w:r>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_________</w:t>
      </w:r>
      <w:r w:rsidRPr="0004306D">
        <w:rPr>
          <w:rFonts w:ascii="Times New Roman" w:eastAsia="Times New Roman" w:hAnsi="Times New Roman" w:cs="Times New Roman"/>
          <w:sz w:val="26"/>
          <w:szCs w:val="26"/>
        </w:rPr>
        <w:t xml:space="preserve"> </w:t>
      </w:r>
      <w:proofErr w:type="spellStart"/>
      <w:r w:rsidRPr="0004306D">
        <w:rPr>
          <w:rFonts w:ascii="Times New Roman" w:eastAsia="Times New Roman" w:hAnsi="Times New Roman" w:cs="Times New Roman"/>
          <w:sz w:val="26"/>
          <w:szCs w:val="26"/>
        </w:rPr>
        <w:t>euro</w:t>
      </w:r>
      <w:proofErr w:type="spellEnd"/>
      <w:r w:rsidRPr="0004306D">
        <w:rPr>
          <w:rFonts w:ascii="Times New Roman" w:eastAsia="Times New Roman" w:hAnsi="Times New Roman" w:cs="Times New Roman"/>
          <w:sz w:val="26"/>
          <w:szCs w:val="26"/>
        </w:rPr>
        <w:t xml:space="preserve">, </w:t>
      </w:r>
      <w:r w:rsidR="00AA45B8">
        <w:rPr>
          <w:rFonts w:ascii="Times New Roman" w:eastAsia="Times New Roman" w:hAnsi="Times New Roman" w:cs="Times New Roman"/>
          <w:sz w:val="26"/>
          <w:szCs w:val="26"/>
        </w:rPr>
        <w:t>_____</w:t>
      </w:r>
      <w:r w:rsidRPr="0004306D">
        <w:rPr>
          <w:rFonts w:ascii="Times New Roman" w:eastAsia="Times New Roman" w:hAnsi="Times New Roman" w:cs="Times New Roman"/>
          <w:sz w:val="26"/>
          <w:szCs w:val="26"/>
        </w:rPr>
        <w:t xml:space="preserve"> centi). Kopējā Līguma summa ar PVN </w:t>
      </w:r>
      <w:r w:rsidRPr="0004306D">
        <w:rPr>
          <w:rFonts w:ascii="Times New Roman" w:eastAsia="Times New Roman" w:hAnsi="Times New Roman" w:cs="Times New Roman"/>
          <w:b/>
          <w:sz w:val="26"/>
          <w:szCs w:val="26"/>
        </w:rPr>
        <w:t xml:space="preserve">EUR </w:t>
      </w:r>
      <w:r w:rsidR="00AA45B8">
        <w:rPr>
          <w:rFonts w:ascii="Times New Roman" w:eastAsia="Times New Roman" w:hAnsi="Times New Roman" w:cs="Times New Roman"/>
          <w:b/>
          <w:sz w:val="26"/>
          <w:szCs w:val="26"/>
        </w:rPr>
        <w:t>_________</w:t>
      </w:r>
      <w:r w:rsidRPr="0004306D">
        <w:rPr>
          <w:rFonts w:ascii="Times New Roman" w:eastAsia="Times New Roman" w:hAnsi="Times New Roman" w:cs="Times New Roman"/>
          <w:b/>
          <w:sz w:val="26"/>
          <w:szCs w:val="26"/>
        </w:rPr>
        <w:t xml:space="preserve"> (</w:t>
      </w:r>
      <w:r w:rsidR="00AA45B8">
        <w:rPr>
          <w:rFonts w:ascii="Times New Roman" w:eastAsia="Times New Roman" w:hAnsi="Times New Roman" w:cs="Times New Roman"/>
          <w:b/>
          <w:sz w:val="26"/>
          <w:szCs w:val="26"/>
        </w:rPr>
        <w:t>__________</w:t>
      </w:r>
      <w:r w:rsidRPr="0004306D">
        <w:rPr>
          <w:rFonts w:ascii="Times New Roman" w:eastAsia="Times New Roman" w:hAnsi="Times New Roman" w:cs="Times New Roman"/>
          <w:b/>
          <w:sz w:val="26"/>
          <w:szCs w:val="26"/>
        </w:rPr>
        <w:t xml:space="preserve"> </w:t>
      </w:r>
      <w:proofErr w:type="spellStart"/>
      <w:r w:rsidRPr="0004306D">
        <w:rPr>
          <w:rFonts w:ascii="Times New Roman" w:eastAsia="Times New Roman" w:hAnsi="Times New Roman" w:cs="Times New Roman"/>
          <w:b/>
          <w:sz w:val="26"/>
          <w:szCs w:val="26"/>
        </w:rPr>
        <w:t>euro</w:t>
      </w:r>
      <w:proofErr w:type="spellEnd"/>
      <w:r w:rsidRPr="0004306D">
        <w:rPr>
          <w:rFonts w:ascii="Times New Roman" w:eastAsia="Times New Roman" w:hAnsi="Times New Roman" w:cs="Times New Roman"/>
          <w:b/>
          <w:sz w:val="26"/>
          <w:szCs w:val="26"/>
        </w:rPr>
        <w:t xml:space="preserve">, </w:t>
      </w:r>
      <w:r w:rsidR="00AA45B8">
        <w:rPr>
          <w:rFonts w:ascii="Times New Roman" w:eastAsia="Times New Roman" w:hAnsi="Times New Roman" w:cs="Times New Roman"/>
          <w:b/>
          <w:sz w:val="26"/>
          <w:szCs w:val="26"/>
        </w:rPr>
        <w:t>______</w:t>
      </w:r>
      <w:r w:rsidRPr="0004306D">
        <w:rPr>
          <w:rFonts w:ascii="Times New Roman" w:eastAsia="Times New Roman" w:hAnsi="Times New Roman" w:cs="Times New Roman"/>
          <w:b/>
          <w:sz w:val="26"/>
          <w:szCs w:val="26"/>
        </w:rPr>
        <w:t xml:space="preserve"> centi). </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b/>
          <w:sz w:val="26"/>
          <w:szCs w:val="26"/>
        </w:rPr>
      </w:pPr>
      <w:r w:rsidRPr="0004306D">
        <w:rPr>
          <w:rFonts w:ascii="Times New Roman" w:eastAsia="Times New Roman" w:hAnsi="Times New Roman" w:cs="Times New Roman"/>
          <w:sz w:val="26"/>
          <w:szCs w:val="26"/>
        </w:rPr>
        <w:t>Preces cena ietver visus ar tās pārdošanu un piegādi Pasūtītājam saistītos izdevumus.</w:t>
      </w:r>
    </w:p>
    <w:p w:rsidR="0004306D" w:rsidRPr="0004306D" w:rsidRDefault="0004306D" w:rsidP="0004306D">
      <w:pPr>
        <w:spacing w:after="0" w:line="240" w:lineRule="auto"/>
        <w:jc w:val="both"/>
        <w:rPr>
          <w:rFonts w:ascii="Times New Roman" w:eastAsia="Times New Roman" w:hAnsi="Times New Roman" w:cs="Times New Roman"/>
          <w:b/>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 xml:space="preserve">Preces piegādes un pieņemšanas noteikumi </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lastRenderedPageBreak/>
        <w:t>Preces kvalitātei jāatbilst tās ražošanas tehnoloģijas prasībām, standartiem, reglamentētiem noteikumiem par preču drošumu un Pasūtītāja izvirzītajiem noteikumiem iepirkuma laikā.</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bCs/>
          <w:sz w:val="26"/>
          <w:szCs w:val="26"/>
        </w:rPr>
      </w:pPr>
      <w:r w:rsidRPr="0004306D">
        <w:rPr>
          <w:rFonts w:ascii="Times New Roman" w:eastAsia="Times New Roman" w:hAnsi="Times New Roman" w:cs="Times New Roman"/>
          <w:sz w:val="26"/>
          <w:szCs w:val="26"/>
        </w:rPr>
        <w:t xml:space="preserve">Preces kvalitātes atbilstību apliecina ražotāja izsniegta garantijas un servisa grāmata uz piegādājamo Preci. Precei jābūt </w:t>
      </w:r>
      <w:r w:rsidRPr="0004306D">
        <w:rPr>
          <w:rFonts w:ascii="Times New Roman" w:eastAsia="Times New Roman" w:hAnsi="Times New Roman" w:cs="Times New Roman"/>
          <w:bCs/>
          <w:sz w:val="26"/>
          <w:szCs w:val="26"/>
        </w:rPr>
        <w:t>pievienotai lietošanas instrukcijai valsts valodā, atbilstoši izgatavotāja rūpnīcas noteiktajām prasībām.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bCs/>
          <w:sz w:val="26"/>
          <w:szCs w:val="26"/>
        </w:rPr>
      </w:pPr>
      <w:r w:rsidRPr="0004306D">
        <w:rPr>
          <w:rFonts w:ascii="Times New Roman" w:eastAsia="Times New Roman" w:hAnsi="Times New Roman" w:cs="Times New Roman"/>
          <w:bCs/>
          <w:sz w:val="26"/>
          <w:szCs w:val="26"/>
        </w:rPr>
        <w:t>Precei jābūt reģistrētai normatīvajos aktos noteiktajā kārtībā VAS „Ceļu satiksmes drošības direkcijā” saskaņā ar iepirkuma nosacījumiem.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Izpildītājs piegādā Preci Pasūtītāja atrašanās vietā </w:t>
      </w:r>
      <w:proofErr w:type="spellStart"/>
      <w:r w:rsidRPr="0004306D">
        <w:rPr>
          <w:rFonts w:ascii="Times New Roman" w:eastAsia="Times New Roman" w:hAnsi="Times New Roman" w:cs="Times New Roman"/>
          <w:sz w:val="26"/>
          <w:szCs w:val="26"/>
        </w:rPr>
        <w:t>Lomonosova</w:t>
      </w:r>
      <w:proofErr w:type="spellEnd"/>
      <w:r w:rsidRPr="0004306D">
        <w:rPr>
          <w:rFonts w:ascii="Times New Roman" w:eastAsia="Times New Roman" w:hAnsi="Times New Roman" w:cs="Times New Roman"/>
          <w:sz w:val="26"/>
          <w:szCs w:val="26"/>
        </w:rPr>
        <w:t xml:space="preserve"> ielā </w:t>
      </w:r>
      <w:smartTag w:uri="urn:schemas-microsoft-com:office:smarttags" w:element="metricconverter">
        <w:smartTagPr>
          <w:attr w:name="ProductID" w:val="12 a"/>
        </w:smartTagPr>
        <w:r w:rsidRPr="0004306D">
          <w:rPr>
            <w:rFonts w:ascii="Times New Roman" w:eastAsia="Times New Roman" w:hAnsi="Times New Roman" w:cs="Times New Roman"/>
            <w:sz w:val="26"/>
            <w:szCs w:val="26"/>
          </w:rPr>
          <w:t>12 a</w:t>
        </w:r>
      </w:smartTag>
      <w:r w:rsidRPr="0004306D">
        <w:rPr>
          <w:rFonts w:ascii="Times New Roman" w:eastAsia="Times New Roman" w:hAnsi="Times New Roman" w:cs="Times New Roman"/>
          <w:sz w:val="26"/>
          <w:szCs w:val="26"/>
        </w:rPr>
        <w:t>, Rīgā ne vēlāk kā līdz 2017.gada 5.decembrim.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Prece tiek nodota Pasūtītājam ar pieņemšanas – nodošanas aktu un pavadzīmi, kurā ir norādīts Preces nosaukums, modelis, izlaiduma gads, izgatavotājs, cena, nodokļi un kopējā summa.</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Prece tiek uzskatīta par piegādātu no brīža, kad Pasūtītājs ir parakstījis pieņemšanas – nodošanas aktu un pavadzīmi. No pasūtītāja puses pieņemšanas-nodošanas aktu tiesīgs parakstīt Nodrošinājuma pārvaldes transporta nodrošinājuma nodaļas priekšnieks vai viņa pienākumu izpildītājs.</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nepieņem Preci, ja tā piegādāta, neievērojot Līguma 3.1., 3.2., 3.3. vai 3.5.punkta noteikumus.</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Norēķinu kārtība</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4.1.Izpildītājs pavadzīmes iesniegšanai izmanto Rīgas pilsētas pašvaldības portālu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(turpmāk – elektroniskais rēķins).</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4.2.Norēķins par Preci tiek veikts 15 (piecpadsmit) dienu laikā no Preces, pavadzīmes un elektroniskā rēķina saņemšanas.</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4.3.Izpildītājs sagatavo elektronisko rēķinu, atbilstoši Rīgas pilsētas pašvaldības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sadaļā „Rēķinu iesniegšana” norādītajai informācijai par elektroniskā rēķina formātu.</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4.4.Izpildītājs elektroniskā rēķinā norāda Pasūtītāja kodu 219.</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4.5.Elektroniskos rēķinus apmaksai Izpildītājs iesniedz Pasūtītājam, izvēloties  vienu no sekojošiem rēķina piegādes kanāliem:</w:t>
      </w:r>
    </w:p>
    <w:p w:rsidR="0004306D" w:rsidRPr="0004306D" w:rsidRDefault="0004306D" w:rsidP="0004306D">
      <w:p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      - izveido programmatūru datu apmaiņai starp Izpildītāja norēķinu sistēmu un pašvaldības vienoto informācijas sistēmu (WEB API);</w:t>
      </w:r>
    </w:p>
    <w:p w:rsidR="0004306D" w:rsidRPr="0004306D" w:rsidRDefault="0004306D" w:rsidP="0004306D">
      <w:pPr>
        <w:numPr>
          <w:ilvl w:val="0"/>
          <w:numId w:val="2"/>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augšupielādē rēķinu failus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atbilstoši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sadaļā „Rēķinu iesniegšana” norādītajai informācijai par failu augšupielādi XML formātā;</w:t>
      </w:r>
    </w:p>
    <w:p w:rsidR="0004306D" w:rsidRPr="0004306D" w:rsidRDefault="0004306D" w:rsidP="0004306D">
      <w:pPr>
        <w:numPr>
          <w:ilvl w:val="0"/>
          <w:numId w:val="2"/>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izmanto manuālu rēķina informācijas ievades Web formu  portālā </w:t>
      </w:r>
      <w:hyperlink r:id="rId8" w:history="1">
        <w:r w:rsidRPr="0004306D">
          <w:rPr>
            <w:rFonts w:ascii="Times New Roman" w:eastAsia="Times New Roman" w:hAnsi="Times New Roman" w:cs="Times New Roman"/>
            <w:color w:val="0000FF"/>
            <w:sz w:val="26"/>
            <w:szCs w:val="26"/>
            <w:u w:val="single"/>
          </w:rPr>
          <w:t>http://www.eriga.lv</w:t>
        </w:r>
      </w:hyperlink>
      <w:r w:rsidRPr="0004306D">
        <w:rPr>
          <w:rFonts w:ascii="Times New Roman" w:eastAsia="Times New Roman" w:hAnsi="Times New Roman" w:cs="Times New Roman"/>
          <w:sz w:val="26"/>
          <w:szCs w:val="26"/>
        </w:rPr>
        <w:t>, sadaļā „Rēķinu iesniegšana”.</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4.6.Līgumā noteiktā kārtībā iesniegts elektronisks rēķins nodrošina Pusēm elektroniskā rēķina izcelsmes autentiskumu un satura integritāti.</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4.7.Puses vienojas, ka elektroniskā rēķina apmaksa tiks veikta 15 (piecpadsmit) dienu  laikā un termiņu skaita no dienas, kad Izpildītājs, atbilstoši pašvaldības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4.8.Izpildītājam ir pienākums pašvaldības portālā </w:t>
      </w:r>
      <w:proofErr w:type="spellStart"/>
      <w:r w:rsidRPr="0004306D">
        <w:rPr>
          <w:rFonts w:ascii="Times New Roman" w:eastAsia="Times New Roman" w:hAnsi="Times New Roman" w:cs="Times New Roman"/>
          <w:sz w:val="26"/>
          <w:szCs w:val="26"/>
        </w:rPr>
        <w:t>www.eriga.lv</w:t>
      </w:r>
      <w:proofErr w:type="spellEnd"/>
      <w:r w:rsidRPr="0004306D">
        <w:rPr>
          <w:rFonts w:ascii="Times New Roman" w:eastAsia="Times New Roman" w:hAnsi="Times New Roman" w:cs="Times New Roman"/>
          <w:sz w:val="26"/>
          <w:szCs w:val="26"/>
        </w:rPr>
        <w:t xml:space="preserve"> sekot līdzi iesniegtā elektroniskā rēķina apstrādes statusam.</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lastRenderedPageBreak/>
        <w:t>4.9.Ja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p>
    <w:p w:rsidR="0004306D" w:rsidRPr="0004306D" w:rsidRDefault="0004306D" w:rsidP="0004306D">
      <w:pPr>
        <w:spacing w:after="0" w:line="240" w:lineRule="auto"/>
        <w:ind w:left="426" w:hanging="426"/>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 xml:space="preserve">Garantija un remonts </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Piegādātās Preces kvalitātei jāatbilst ražotāja apliecinājumā norādītajam standartam.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Lietojot Preci saskaņā ar lietošanas instrukciju, Preces garantija ir </w:t>
      </w:r>
      <w:r w:rsidR="00B46376">
        <w:rPr>
          <w:rFonts w:ascii="Times New Roman" w:eastAsia="Times New Roman" w:hAnsi="Times New Roman" w:cs="Times New Roman"/>
          <w:sz w:val="26"/>
          <w:szCs w:val="26"/>
        </w:rPr>
        <w:t>____</w:t>
      </w:r>
      <w:r w:rsidRPr="0004306D">
        <w:rPr>
          <w:rFonts w:ascii="Times New Roman" w:eastAsia="Times New Roman" w:hAnsi="Times New Roman" w:cs="Times New Roman"/>
          <w:sz w:val="26"/>
          <w:szCs w:val="26"/>
        </w:rPr>
        <w:t xml:space="preserve"> (</w:t>
      </w:r>
      <w:r w:rsidR="00B46376">
        <w:rPr>
          <w:rFonts w:ascii="Times New Roman" w:eastAsia="Times New Roman" w:hAnsi="Times New Roman" w:cs="Times New Roman"/>
          <w:sz w:val="26"/>
          <w:szCs w:val="26"/>
        </w:rPr>
        <w:t>____</w:t>
      </w:r>
      <w:r w:rsidRPr="0004306D">
        <w:rPr>
          <w:rFonts w:ascii="Times New Roman" w:eastAsia="Times New Roman" w:hAnsi="Times New Roman" w:cs="Times New Roman"/>
          <w:sz w:val="26"/>
          <w:szCs w:val="26"/>
        </w:rPr>
        <w:t xml:space="preserve">) gadi, virsbūves pretkorozijas garantija ir </w:t>
      </w:r>
      <w:r w:rsidR="00B46376">
        <w:rPr>
          <w:rFonts w:ascii="Times New Roman" w:eastAsia="Times New Roman" w:hAnsi="Times New Roman" w:cs="Times New Roman"/>
          <w:sz w:val="26"/>
          <w:szCs w:val="26"/>
        </w:rPr>
        <w:t>____</w:t>
      </w:r>
      <w:r w:rsidRPr="0004306D">
        <w:rPr>
          <w:rFonts w:ascii="Times New Roman" w:eastAsia="Times New Roman" w:hAnsi="Times New Roman" w:cs="Times New Roman"/>
          <w:sz w:val="26"/>
          <w:szCs w:val="26"/>
        </w:rPr>
        <w:t xml:space="preserve"> (</w:t>
      </w:r>
      <w:r w:rsidR="00B46376">
        <w:rPr>
          <w:rFonts w:ascii="Times New Roman" w:eastAsia="Times New Roman" w:hAnsi="Times New Roman" w:cs="Times New Roman"/>
          <w:sz w:val="26"/>
          <w:szCs w:val="26"/>
        </w:rPr>
        <w:t>_____</w:t>
      </w:r>
      <w:r w:rsidRPr="0004306D">
        <w:rPr>
          <w:rFonts w:ascii="Times New Roman" w:eastAsia="Times New Roman" w:hAnsi="Times New Roman" w:cs="Times New Roman"/>
          <w:sz w:val="26"/>
          <w:szCs w:val="26"/>
        </w:rPr>
        <w:t>) gadi. Garantijas termiņš tiek noteikts sākot ar Preces reģistrācijas dienu Ceļu satiksmes drošības direkcijā Pasūtītāja īpašumā.</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0"/>
        </w:rPr>
        <w:t xml:space="preserve">Izpildītājs garantijas ietvaros novērš Precei konstatētus trūkumus, kā arī garantijas apkopi veic apstiprinātajos autorizētajos servisos ne ilgāk kā </w:t>
      </w:r>
      <w:r w:rsidR="00B46376">
        <w:rPr>
          <w:rFonts w:ascii="Times New Roman" w:eastAsia="Times New Roman" w:hAnsi="Times New Roman" w:cs="Times New Roman"/>
          <w:sz w:val="26"/>
          <w:szCs w:val="20"/>
        </w:rPr>
        <w:t>_____</w:t>
      </w:r>
      <w:r w:rsidRPr="0004306D">
        <w:rPr>
          <w:rFonts w:ascii="Times New Roman" w:eastAsia="Times New Roman" w:hAnsi="Times New Roman" w:cs="Times New Roman"/>
          <w:sz w:val="26"/>
          <w:szCs w:val="20"/>
        </w:rPr>
        <w:t xml:space="preserve"> (</w:t>
      </w:r>
      <w:r w:rsidR="00B46376">
        <w:rPr>
          <w:rFonts w:ascii="Times New Roman" w:eastAsia="Times New Roman" w:hAnsi="Times New Roman" w:cs="Times New Roman"/>
          <w:sz w:val="26"/>
          <w:szCs w:val="20"/>
        </w:rPr>
        <w:t>______</w:t>
      </w:r>
      <w:r w:rsidRPr="0004306D">
        <w:rPr>
          <w:rFonts w:ascii="Times New Roman" w:eastAsia="Times New Roman" w:hAnsi="Times New Roman" w:cs="Times New Roman"/>
          <w:sz w:val="26"/>
          <w:szCs w:val="20"/>
        </w:rPr>
        <w:t>) darba dienu laikā no Pasūtītāja pieteikuma saņemšanas dienas vai, ja defektu nav iespējams novērst, jāvienojas par trūkumu novēršanas kārtību un termiņiem.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0"/>
        </w:rPr>
        <w:t>Pasūtītājam ir tiesības veikt Preces apkopi un remontu citā autorizētajā servisā. Šajā gadījumā Precei tiek saglabāta garantija.</w:t>
      </w:r>
    </w:p>
    <w:p w:rsidR="0004306D" w:rsidRPr="0004306D" w:rsidRDefault="0004306D" w:rsidP="0004306D">
      <w:pPr>
        <w:spacing w:after="0" w:line="240" w:lineRule="auto"/>
        <w:ind w:left="360"/>
        <w:rPr>
          <w:rFonts w:ascii="Times New Roman" w:eastAsia="Times New Roman" w:hAnsi="Times New Roman" w:cs="Times New Roman"/>
          <w:b/>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Pasūtītāja tiesības un pienākumi</w:t>
      </w:r>
    </w:p>
    <w:p w:rsidR="0004306D" w:rsidRPr="0004306D" w:rsidRDefault="0004306D" w:rsidP="0004306D">
      <w:pPr>
        <w:numPr>
          <w:ilvl w:val="1"/>
          <w:numId w:val="1"/>
        </w:numPr>
        <w:spacing w:after="0" w:line="240" w:lineRule="auto"/>
        <w:ind w:left="709" w:hanging="709"/>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Pasūtītāja pienākumi ir:</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ievērot Līgumā paredzēto norēķinu kārtību;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par Preces kvalitātes neatbilstību nekavējoties informēt Izpildītāju;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pieņemt no Izpildītāja tehniskās specifikācijas – finanšu piedāvājuma prasībām atbilstošu Preci;</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apņemas veikt Preces tehnisko apkopi Preces garantijas laikā autorizētajos auto servisa centros, saskaņā ar tehniskai specifikācijai – finanšu piedāvājumam pievienoto detalizēto automašīnas apkopju grafiku līdz 100 000 km (ieskaitot) nobraukumam.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Pasūtītājam ir tiesības:</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saņemt Preci šajā Līgumā noteiktajā kārtībā;</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Izpildītāja Preces kvalitātes ievērošanu;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neveikt piegādātās Preces apmaksu, ja ir konstatēta nekvalitatīva Prece, līdz brīdim, kad nekvalitatīvā Prece tiek aizvietota ar kvalitatīvu;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izbeigt šo Līgumu tajā paredzētajos gadījumos;</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Izpildītāja līgumsodu samaksu Līgumā paredzētajos gadījumos, kā arī nodarīto zaudējumu atlīdzību pilnā apmērā.</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veikt ārpus garantijas remontu atbilstoši Latvijas Republikas normatīvajiem aktiem.</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Izpildītāja tiesības un pienākumi</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Izpildītāja pienākumi ir:</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piegādāt Pasūtītājam Tehniskajā specifikācijā izvirzītajām prasībām atbilstošu Preci saskaņā ar Līguma noteikumiem;</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pēc Pasūtītāja pirmā pieprasījuma nodrošināt Preces kvalitātes garantijas noteikumu piemērošanu;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nekavējoties informēt Pasūtītāju, ja rodas šķēršļi līgumsaistību izpildei;</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neizpaust trešajām personām konfidenciālu informāciju, ja tāda tiks saņemta vai kļūs zināma šī Līguma darbības laikā;</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lastRenderedPageBreak/>
        <w:t>atlīdzināt Pasūtītājam nodarītos zaudējumus un samaksāt līgumsodu, ja tādi tiek pieprasīti, atbilstoši līguma noteikumiem.</w:t>
      </w:r>
    </w:p>
    <w:p w:rsidR="0004306D" w:rsidRPr="0004306D" w:rsidRDefault="0004306D" w:rsidP="0004306D">
      <w:pPr>
        <w:numPr>
          <w:ilvl w:val="1"/>
          <w:numId w:val="1"/>
        </w:numPr>
        <w:spacing w:after="0" w:line="240" w:lineRule="auto"/>
        <w:jc w:val="both"/>
        <w:rPr>
          <w:rFonts w:ascii="Times New Roman" w:eastAsia="Times New Roman" w:hAnsi="Times New Roman" w:cs="Times New Roman"/>
          <w:sz w:val="26"/>
          <w:szCs w:val="26"/>
          <w:u w:val="single"/>
        </w:rPr>
      </w:pPr>
      <w:r w:rsidRPr="0004306D">
        <w:rPr>
          <w:rFonts w:ascii="Times New Roman" w:eastAsia="Times New Roman" w:hAnsi="Times New Roman" w:cs="Times New Roman"/>
          <w:sz w:val="26"/>
          <w:szCs w:val="26"/>
          <w:u w:val="single"/>
        </w:rPr>
        <w:t>Izpildītājam ir tiesības:</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Pasūtītāja Līguma noteikumiem atbilstošas Preces pieņemšanu;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prasīt no Pasūtītāja pilnu norēķinu par saskaņā ar Līguma noteikumiem piegādāto Preci.</w:t>
      </w:r>
    </w:p>
    <w:p w:rsidR="0004306D" w:rsidRPr="0004306D" w:rsidRDefault="0004306D" w:rsidP="0004306D">
      <w:pPr>
        <w:spacing w:after="0" w:line="240" w:lineRule="auto"/>
        <w:ind w:left="720"/>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Atbildība</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Izpildītājs ir atbildīgs par Līgumā noteikto Preces kvalitātes prasību ievērošanu.</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Šī Līguma 3.4. un 5.3.punktos noteikto Izpildītāja pienākumu izpildes termiņu neievērošanas gadījumā Pasūtītājs ir tiesīgs ieturēt no Izpildītāja iesniegtajā elektroniskajā rēķina līgumsodu 0,5</w:t>
      </w:r>
      <w:r w:rsidRPr="0004306D">
        <w:rPr>
          <w:rFonts w:ascii="Times New Roman" w:eastAsia="Times New Roman" w:hAnsi="Times New Roman" w:cs="Times New Roman"/>
          <w:sz w:val="26"/>
          <w:szCs w:val="26"/>
        </w:rPr>
        <w:sym w:font="Symbol" w:char="F025"/>
      </w:r>
      <w:r w:rsidRPr="0004306D">
        <w:rPr>
          <w:rFonts w:ascii="Times New Roman" w:eastAsia="Times New Roman" w:hAnsi="Times New Roman" w:cs="Times New Roman"/>
          <w:sz w:val="26"/>
          <w:szCs w:val="26"/>
        </w:rPr>
        <w:t xml:space="preserve"> (</w:t>
      </w:r>
      <w:r w:rsidRPr="0004306D">
        <w:rPr>
          <w:rFonts w:ascii="Times New Roman" w:eastAsia="Times New Roman" w:hAnsi="Times New Roman" w:cs="Times New Roman"/>
          <w:sz w:val="26"/>
          <w:szCs w:val="20"/>
        </w:rPr>
        <w:t>nulle komats piecu procentu</w:t>
      </w:r>
      <w:r w:rsidRPr="0004306D">
        <w:rPr>
          <w:rFonts w:ascii="Times New Roman" w:eastAsia="Times New Roman" w:hAnsi="Times New Roman" w:cs="Times New Roman"/>
          <w:sz w:val="26"/>
          <w:szCs w:val="26"/>
        </w:rPr>
        <w:t>) apmērā no Līguma summas par katru nokavējuma dienu, bet ne vairāk kā 10% (desmit procenti) no Līguma summas.</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ir atbildīgs par norēķina termiņa ievērošanu un kavējuma gadījumā Izpildītājs ir tiesīgs pieprasīt no Pasūtītāja līgumsoda samaksu 0,5% (</w:t>
      </w:r>
      <w:r w:rsidRPr="0004306D">
        <w:rPr>
          <w:rFonts w:ascii="Times New Roman" w:eastAsia="Times New Roman" w:hAnsi="Times New Roman" w:cs="Times New Roman"/>
          <w:sz w:val="26"/>
          <w:szCs w:val="20"/>
        </w:rPr>
        <w:t>nulle komats piecu procentu</w:t>
      </w:r>
      <w:r w:rsidRPr="0004306D">
        <w:rPr>
          <w:rFonts w:ascii="Times New Roman" w:eastAsia="Times New Roman" w:hAnsi="Times New Roman" w:cs="Times New Roman"/>
          <w:sz w:val="26"/>
          <w:szCs w:val="26"/>
        </w:rPr>
        <w:t>) apmērā no kavētās norēķina summas par katru kavējuma dienu, bet ne vairāk kā 10% (desmit procenti) no kavētās norēķina summas.</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Šajā Līgumā 8.2. un 8.3.punktos noteikto līgumsodu samaksa neatbrīvo Puses no savu pienākumu izpildes.</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Puses ir atbildīgas par  līgumsaistību izpildi, zaudējumu nodarīšanu otrai pusei vai trešajām personām, kas radušies ar šī Līguma izpildi un atlīdzina tos pilnā apmērā Latvijas Republikas normatīvos aktos paredzētajā kārtībā.</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Ja šis Līgums tiek izbeigts Izpildītāja vainas dēļ saskaņā ar 10.2.1.-10.2.3.punktu, Pasūtītājs no Izpildītāja ir tiesīgs prasīt līgumsodu 10% (desmit procenti) apmērā no Līguma summas. </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Puses nav atbildīgas par saistību neizpildi vai daļēju neizpildi, ja tā radusies iepriekš neparedzētu, vispārpieņemtu, nepārvaramas varas apstākļu dēļ, kurus puses nevarēja ne paredzēt, ne novērst saprātīgiem līdzekļiem, un, ja par šādiem apstākļiem nekavējoties rakstiski ir paziņots otrai pusei pēc minēto apstākļu iestāšanās, pretējā gadījumā puse zaudē tiesības uz tiem atsaukties.</w:t>
      </w:r>
    </w:p>
    <w:p w:rsidR="0004306D" w:rsidRPr="0004306D" w:rsidRDefault="0004306D" w:rsidP="0004306D">
      <w:pPr>
        <w:tabs>
          <w:tab w:val="num" w:pos="709"/>
        </w:tabs>
        <w:spacing w:after="0" w:line="240" w:lineRule="auto"/>
        <w:ind w:left="709" w:hanging="709"/>
        <w:jc w:val="both"/>
        <w:rPr>
          <w:rFonts w:ascii="Times New Roman" w:eastAsia="Times New Roman" w:hAnsi="Times New Roman" w:cs="Times New Roman"/>
          <w:sz w:val="26"/>
          <w:szCs w:val="26"/>
        </w:rPr>
      </w:pPr>
    </w:p>
    <w:p w:rsidR="0004306D" w:rsidRPr="0004306D" w:rsidRDefault="0004306D" w:rsidP="0004306D">
      <w:pPr>
        <w:numPr>
          <w:ilvl w:val="0"/>
          <w:numId w:val="1"/>
        </w:numPr>
        <w:tabs>
          <w:tab w:val="num" w:pos="709"/>
        </w:tabs>
        <w:spacing w:after="0" w:line="240" w:lineRule="auto"/>
        <w:ind w:left="709" w:hanging="709"/>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Strīdu izskatīšanas kārtība</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Visas domstarpības un strīdus, kas skar šo Līgumu, Puses izskata pārrunu ceļā. </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Gadījumā, ja Puses nevar vienoties, strīdus jautājumu nodod izskatīšanai tiesā, saskaņā ar Latvijas Republikas spēkā esošiem likumiem.</w:t>
      </w:r>
    </w:p>
    <w:p w:rsidR="0004306D" w:rsidRPr="0004306D" w:rsidRDefault="0004306D" w:rsidP="0004306D">
      <w:pPr>
        <w:numPr>
          <w:ilvl w:val="1"/>
          <w:numId w:val="1"/>
        </w:numPr>
        <w:tabs>
          <w:tab w:val="num" w:pos="709"/>
        </w:tabs>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Pusei, kas vēlas strīdus jautājumu nodot izskatīšanai tiesā, vispirms otrai pusei jāiesniedz rakstiska pretenzija.</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Līguma darbības termiņš un izbeigšana</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Līgums stājas spēkā ar tā abpusējas parakstīšanas brīdi un darbojas līdz visu Līgumā noteikto saistību abpusējai izpildei.</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Pasūtītājs, ar rakstisku paziņojumu, ir tiesīgs šo Līgumu izbeigt nekavējoties šādos gadījumos:</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Pasūtītāju neapmierina Preces kvalitāte, jo tā neatbilst šī Līguma noteikumiem;</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Izpildītājs vēlas paaugstināt piegādājamās Preces cenu;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Izpildītājs kavē Preces piegādi ilgāk par 15 (piecpadsmit) dienām pēc 3.4.punktā noteiktā Preces piegādes termiņa beigām;</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lastRenderedPageBreak/>
        <w:t>ja Izpildītājs pasludināts par maksātnespējīgu;</w:t>
      </w:r>
    </w:p>
    <w:p w:rsidR="0004306D" w:rsidRPr="0004306D" w:rsidRDefault="0004306D" w:rsidP="0004306D">
      <w:pPr>
        <w:numPr>
          <w:ilvl w:val="2"/>
          <w:numId w:val="1"/>
        </w:numPr>
        <w:spacing w:after="0" w:line="240" w:lineRule="auto"/>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 kompetentas valsts vai pašvaldību institūcijas Izpildītāja saimnieciskajā darbībā ir konstatējušas normatīvo aktu pārkāpumus un apturējušas tā darbību.</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Papildus noteikumi</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Jebkuri Līguma grozījumi noformējami rakstveidā un pievienojami šim Līgumam kā neatņemamas tā sastāvdaļas.</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Jautājumi, kas nav atspoguļoti Līgumā, tiek izskatīti atbilstoši pastāvošajiem Latvijas Republikas normatīvajiem aktiem.</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Gadījumā, ja spēku zaudē kāds no Līguma punktiem, tas neietekmē pārējo Līguma punktu spēkā esamību.</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Puses apņemas nekavējoties informēt viena otru par savu rekvizītu maiņu.</w:t>
      </w:r>
    </w:p>
    <w:p w:rsidR="0004306D" w:rsidRPr="0004306D" w:rsidRDefault="0004306D" w:rsidP="0004306D">
      <w:pPr>
        <w:numPr>
          <w:ilvl w:val="1"/>
          <w:numId w:val="1"/>
        </w:numPr>
        <w:spacing w:after="0" w:line="240" w:lineRule="auto"/>
        <w:ind w:left="709" w:hanging="709"/>
        <w:jc w:val="both"/>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Līgums sastādīts uz 5 (piecām) lapām ar pielikumu „Tehniskā specifikācija – finanšu piedāvājums” uz 3 (trīs) </w:t>
      </w:r>
      <w:bookmarkStart w:id="0" w:name="_GoBack"/>
      <w:bookmarkEnd w:id="0"/>
      <w:r w:rsidRPr="0004306D">
        <w:rPr>
          <w:rFonts w:ascii="Times New Roman" w:eastAsia="Times New Roman" w:hAnsi="Times New Roman" w:cs="Times New Roman"/>
          <w:sz w:val="26"/>
          <w:szCs w:val="26"/>
        </w:rPr>
        <w:t>lapām, kas ir neatņemama šī Līguma sastāvdaļa, 2 (divos) eksemplāros, katrai pusei pa vienam. Abiem līguma eksemplāriem ir vienāds juridiskais spēks.</w:t>
      </w:r>
    </w:p>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numPr>
          <w:ilvl w:val="0"/>
          <w:numId w:val="1"/>
        </w:numPr>
        <w:spacing w:after="0" w:line="240" w:lineRule="auto"/>
        <w:jc w:val="center"/>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Pušu rekvizīti un paraksti</w:t>
      </w:r>
    </w:p>
    <w:p w:rsidR="0004306D" w:rsidRPr="0004306D" w:rsidRDefault="0004306D" w:rsidP="0004306D">
      <w:pPr>
        <w:spacing w:after="0" w:line="240" w:lineRule="auto"/>
        <w:ind w:firstLine="360"/>
        <w:jc w:val="both"/>
        <w:rPr>
          <w:rFonts w:ascii="Times New Roman" w:eastAsia="Times New Roman" w:hAnsi="Times New Roman" w:cs="Times New Roman"/>
          <w:sz w:val="26"/>
          <w:szCs w:val="26"/>
        </w:rPr>
      </w:pPr>
    </w:p>
    <w:tbl>
      <w:tblPr>
        <w:tblW w:w="9923" w:type="dxa"/>
        <w:tblInd w:w="108" w:type="dxa"/>
        <w:tblLayout w:type="fixed"/>
        <w:tblLook w:val="0000" w:firstRow="0" w:lastRow="0" w:firstColumn="0" w:lastColumn="0" w:noHBand="0" w:noVBand="0"/>
      </w:tblPr>
      <w:tblGrid>
        <w:gridCol w:w="5245"/>
        <w:gridCol w:w="4678"/>
      </w:tblGrid>
      <w:tr w:rsidR="0004306D" w:rsidRPr="0004306D" w:rsidTr="00B5077E">
        <w:tc>
          <w:tcPr>
            <w:tcW w:w="5245" w:type="dxa"/>
          </w:tcPr>
          <w:p w:rsidR="0004306D" w:rsidRPr="0004306D" w:rsidRDefault="0004306D" w:rsidP="0004306D">
            <w:pPr>
              <w:spacing w:after="0" w:line="240" w:lineRule="auto"/>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Pasūtītājs:</w:t>
            </w:r>
          </w:p>
        </w:tc>
        <w:tc>
          <w:tcPr>
            <w:tcW w:w="4678" w:type="dxa"/>
          </w:tcPr>
          <w:p w:rsidR="0004306D" w:rsidRPr="0004306D" w:rsidRDefault="0004306D" w:rsidP="0004306D">
            <w:pPr>
              <w:keepNext/>
              <w:spacing w:after="0" w:line="240" w:lineRule="auto"/>
              <w:outlineLvl w:val="0"/>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Izpildītājs:</w:t>
            </w:r>
          </w:p>
        </w:tc>
      </w:tr>
      <w:tr w:rsidR="0004306D" w:rsidRPr="0004306D" w:rsidTr="00B5077E">
        <w:tc>
          <w:tcPr>
            <w:tcW w:w="5245" w:type="dxa"/>
          </w:tcPr>
          <w:p w:rsidR="0004306D" w:rsidRPr="0004306D" w:rsidRDefault="0004306D" w:rsidP="0004306D">
            <w:pPr>
              <w:spacing w:after="0" w:line="240" w:lineRule="auto"/>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Rīgas pašvaldības policija</w:t>
            </w:r>
          </w:p>
        </w:tc>
        <w:tc>
          <w:tcPr>
            <w:tcW w:w="4678" w:type="dxa"/>
          </w:tcPr>
          <w:p w:rsidR="0004306D" w:rsidRPr="0004306D" w:rsidRDefault="0004306D" w:rsidP="00AA45B8">
            <w:pPr>
              <w:keepNext/>
              <w:spacing w:after="0" w:line="240" w:lineRule="auto"/>
              <w:outlineLvl w:val="0"/>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SIA “</w:t>
            </w:r>
            <w:r w:rsidR="00AA45B8">
              <w:rPr>
                <w:rFonts w:ascii="Times New Roman" w:eastAsia="Times New Roman" w:hAnsi="Times New Roman" w:cs="Times New Roman"/>
                <w:b/>
                <w:sz w:val="26"/>
                <w:szCs w:val="26"/>
              </w:rPr>
              <w:t>__________</w:t>
            </w:r>
            <w:r w:rsidRPr="0004306D">
              <w:rPr>
                <w:rFonts w:ascii="Times New Roman" w:eastAsia="Times New Roman" w:hAnsi="Times New Roman" w:cs="Times New Roman"/>
                <w:b/>
                <w:sz w:val="26"/>
                <w:szCs w:val="26"/>
              </w:rPr>
              <w:t>”</w:t>
            </w:r>
          </w:p>
        </w:tc>
      </w:tr>
      <w:tr w:rsidR="0004306D" w:rsidRPr="0004306D" w:rsidTr="00B5077E">
        <w:tc>
          <w:tcPr>
            <w:tcW w:w="5245" w:type="dxa"/>
          </w:tcPr>
          <w:p w:rsidR="0004306D" w:rsidRPr="0004306D" w:rsidRDefault="0004306D" w:rsidP="0004306D">
            <w:pPr>
              <w:spacing w:after="0" w:line="240" w:lineRule="auto"/>
              <w:rPr>
                <w:rFonts w:ascii="Times New Roman" w:eastAsia="Times New Roman" w:hAnsi="Times New Roman" w:cs="Times New Roman"/>
                <w:sz w:val="26"/>
                <w:szCs w:val="20"/>
                <w:lang w:val="en-AU"/>
              </w:rPr>
            </w:pPr>
            <w:proofErr w:type="spellStart"/>
            <w:r w:rsidRPr="0004306D">
              <w:rPr>
                <w:rFonts w:ascii="Times New Roman" w:eastAsia="Times New Roman" w:hAnsi="Times New Roman" w:cs="Times New Roman"/>
                <w:sz w:val="26"/>
                <w:szCs w:val="20"/>
                <w:lang w:val="en-AU"/>
              </w:rPr>
              <w:t>Lomonosova</w:t>
            </w:r>
            <w:proofErr w:type="spellEnd"/>
            <w:r w:rsidRPr="0004306D">
              <w:rPr>
                <w:rFonts w:ascii="Times New Roman" w:eastAsia="Times New Roman" w:hAnsi="Times New Roman" w:cs="Times New Roman"/>
                <w:sz w:val="26"/>
                <w:szCs w:val="20"/>
                <w:lang w:val="en-AU"/>
              </w:rPr>
              <w:t xml:space="preserve"> </w:t>
            </w:r>
            <w:proofErr w:type="spellStart"/>
            <w:r w:rsidRPr="0004306D">
              <w:rPr>
                <w:rFonts w:ascii="Times New Roman" w:eastAsia="Times New Roman" w:hAnsi="Times New Roman" w:cs="Times New Roman"/>
                <w:sz w:val="26"/>
                <w:szCs w:val="20"/>
                <w:lang w:val="en-AU"/>
              </w:rPr>
              <w:t>iela</w:t>
            </w:r>
            <w:proofErr w:type="spellEnd"/>
            <w:r w:rsidRPr="0004306D">
              <w:rPr>
                <w:rFonts w:ascii="Times New Roman" w:eastAsia="Times New Roman" w:hAnsi="Times New Roman" w:cs="Times New Roman"/>
                <w:sz w:val="26"/>
                <w:szCs w:val="20"/>
                <w:lang w:val="en-AU"/>
              </w:rPr>
              <w:t xml:space="preserve"> 12a, </w:t>
            </w:r>
            <w:proofErr w:type="spellStart"/>
            <w:r w:rsidRPr="0004306D">
              <w:rPr>
                <w:rFonts w:ascii="Times New Roman" w:eastAsia="Times New Roman" w:hAnsi="Times New Roman" w:cs="Times New Roman"/>
                <w:sz w:val="26"/>
                <w:szCs w:val="20"/>
                <w:lang w:val="en-AU"/>
              </w:rPr>
              <w:t>Rīga</w:t>
            </w:r>
            <w:proofErr w:type="spellEnd"/>
            <w:r w:rsidRPr="0004306D">
              <w:rPr>
                <w:rFonts w:ascii="Times New Roman" w:eastAsia="Times New Roman" w:hAnsi="Times New Roman" w:cs="Times New Roman"/>
                <w:sz w:val="26"/>
                <w:szCs w:val="20"/>
                <w:lang w:val="en-AU"/>
              </w:rPr>
              <w:t>, LV - 1019</w:t>
            </w:r>
          </w:p>
        </w:tc>
        <w:tc>
          <w:tcPr>
            <w:tcW w:w="4678" w:type="dxa"/>
          </w:tcPr>
          <w:p w:rsidR="0004306D" w:rsidRPr="0004306D" w:rsidRDefault="0004306D" w:rsidP="0004306D">
            <w:pPr>
              <w:spacing w:after="0" w:line="240" w:lineRule="auto"/>
              <w:rPr>
                <w:rFonts w:ascii="Times New Roman" w:eastAsia="Times New Roman" w:hAnsi="Times New Roman" w:cs="Times New Roman"/>
                <w:sz w:val="26"/>
                <w:szCs w:val="26"/>
              </w:rPr>
            </w:pPr>
          </w:p>
        </w:tc>
      </w:tr>
      <w:tr w:rsidR="0004306D" w:rsidRPr="0004306D" w:rsidTr="00B5077E">
        <w:tc>
          <w:tcPr>
            <w:tcW w:w="5245" w:type="dxa"/>
          </w:tcPr>
          <w:p w:rsidR="0004306D" w:rsidRPr="0004306D" w:rsidRDefault="0004306D" w:rsidP="0004306D">
            <w:pPr>
              <w:spacing w:after="0" w:line="240" w:lineRule="auto"/>
              <w:rPr>
                <w:rFonts w:ascii="Times New Roman" w:eastAsia="Times New Roman" w:hAnsi="Times New Roman" w:cs="Times New Roman"/>
                <w:sz w:val="26"/>
                <w:szCs w:val="20"/>
                <w:lang w:val="en-AU"/>
              </w:rPr>
            </w:pPr>
            <w:r w:rsidRPr="0004306D">
              <w:rPr>
                <w:rFonts w:ascii="Times New Roman" w:eastAsia="Times New Roman" w:hAnsi="Times New Roman" w:cs="Times New Roman"/>
                <w:sz w:val="26"/>
                <w:szCs w:val="20"/>
                <w:lang w:val="en-AU"/>
              </w:rPr>
              <w:t xml:space="preserve">PVN </w:t>
            </w:r>
            <w:proofErr w:type="spellStart"/>
            <w:r w:rsidRPr="0004306D">
              <w:rPr>
                <w:rFonts w:ascii="Times New Roman" w:eastAsia="Times New Roman" w:hAnsi="Times New Roman" w:cs="Times New Roman"/>
                <w:sz w:val="26"/>
                <w:szCs w:val="20"/>
                <w:lang w:val="en-AU"/>
              </w:rPr>
              <w:t>reģ</w:t>
            </w:r>
            <w:proofErr w:type="spellEnd"/>
            <w:r w:rsidRPr="0004306D">
              <w:rPr>
                <w:rFonts w:ascii="Times New Roman" w:eastAsia="Times New Roman" w:hAnsi="Times New Roman" w:cs="Times New Roman"/>
                <w:sz w:val="26"/>
                <w:szCs w:val="20"/>
                <w:lang w:val="en-AU"/>
              </w:rPr>
              <w:t>. Nr.LV90000055099</w:t>
            </w:r>
          </w:p>
        </w:tc>
        <w:tc>
          <w:tcPr>
            <w:tcW w:w="4678" w:type="dxa"/>
          </w:tcPr>
          <w:p w:rsidR="0004306D" w:rsidRPr="0004306D" w:rsidRDefault="0004306D" w:rsidP="0004306D">
            <w:pPr>
              <w:spacing w:after="0" w:line="240" w:lineRule="auto"/>
              <w:rPr>
                <w:rFonts w:ascii="Times New Roman" w:eastAsia="Times New Roman" w:hAnsi="Times New Roman" w:cs="Times New Roman"/>
                <w:sz w:val="26"/>
                <w:szCs w:val="26"/>
              </w:rPr>
            </w:pPr>
          </w:p>
        </w:tc>
      </w:tr>
      <w:tr w:rsidR="0004306D" w:rsidRPr="0004306D" w:rsidTr="00B5077E">
        <w:trPr>
          <w:trHeight w:val="339"/>
        </w:trPr>
        <w:tc>
          <w:tcPr>
            <w:tcW w:w="5245" w:type="dxa"/>
          </w:tcPr>
          <w:p w:rsidR="0004306D" w:rsidRPr="0004306D" w:rsidRDefault="0004306D" w:rsidP="0004306D">
            <w:pPr>
              <w:spacing w:after="0" w:line="240" w:lineRule="auto"/>
              <w:rPr>
                <w:rFonts w:ascii="Times New Roman" w:eastAsia="Times New Roman" w:hAnsi="Times New Roman" w:cs="Times New Roman"/>
                <w:sz w:val="26"/>
                <w:szCs w:val="20"/>
                <w:lang w:val="en-AU"/>
              </w:rPr>
            </w:pPr>
            <w:r w:rsidRPr="0004306D">
              <w:rPr>
                <w:rFonts w:ascii="Times New Roman" w:eastAsia="Times New Roman" w:hAnsi="Times New Roman" w:cs="Times New Roman"/>
                <w:sz w:val="26"/>
                <w:szCs w:val="20"/>
                <w:lang w:val="en-AU"/>
              </w:rPr>
              <w:t xml:space="preserve">Banka: </w:t>
            </w:r>
            <w:proofErr w:type="spellStart"/>
            <w:r w:rsidRPr="0004306D">
              <w:rPr>
                <w:rFonts w:ascii="Times New Roman" w:eastAsia="Times New Roman" w:hAnsi="Times New Roman" w:cs="Times New Roman"/>
                <w:sz w:val="26"/>
                <w:szCs w:val="20"/>
                <w:lang w:val="en-AU"/>
              </w:rPr>
              <w:t>Luminor</w:t>
            </w:r>
            <w:proofErr w:type="spellEnd"/>
            <w:r w:rsidRPr="0004306D">
              <w:rPr>
                <w:rFonts w:ascii="Times New Roman" w:eastAsia="Times New Roman" w:hAnsi="Times New Roman" w:cs="Times New Roman"/>
                <w:sz w:val="26"/>
                <w:szCs w:val="20"/>
                <w:lang w:val="en-AU"/>
              </w:rPr>
              <w:t xml:space="preserve"> Bank AS</w:t>
            </w:r>
          </w:p>
          <w:p w:rsidR="0004306D" w:rsidRPr="0004306D" w:rsidRDefault="0004306D" w:rsidP="0004306D">
            <w:pPr>
              <w:spacing w:after="0" w:line="240" w:lineRule="auto"/>
              <w:rPr>
                <w:rFonts w:ascii="Times New Roman" w:eastAsia="Times New Roman" w:hAnsi="Times New Roman" w:cs="Times New Roman"/>
                <w:sz w:val="26"/>
                <w:szCs w:val="20"/>
                <w:lang w:val="en-AU"/>
              </w:rPr>
            </w:pPr>
            <w:proofErr w:type="spellStart"/>
            <w:r w:rsidRPr="0004306D">
              <w:rPr>
                <w:rFonts w:ascii="Times New Roman" w:eastAsia="Times New Roman" w:hAnsi="Times New Roman" w:cs="Times New Roman"/>
                <w:sz w:val="26"/>
                <w:szCs w:val="20"/>
                <w:lang w:val="en-AU"/>
              </w:rPr>
              <w:t>Kods</w:t>
            </w:r>
            <w:proofErr w:type="spellEnd"/>
            <w:r w:rsidRPr="0004306D">
              <w:rPr>
                <w:rFonts w:ascii="Times New Roman" w:eastAsia="Times New Roman" w:hAnsi="Times New Roman" w:cs="Times New Roman"/>
                <w:sz w:val="26"/>
                <w:szCs w:val="20"/>
                <w:lang w:val="en-AU"/>
              </w:rPr>
              <w:t>: NDEALV2X</w:t>
            </w:r>
          </w:p>
        </w:tc>
        <w:tc>
          <w:tcPr>
            <w:tcW w:w="4678" w:type="dxa"/>
          </w:tcPr>
          <w:p w:rsidR="0004306D" w:rsidRPr="0004306D" w:rsidRDefault="0004306D" w:rsidP="0004306D">
            <w:pPr>
              <w:spacing w:after="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Banka: </w:t>
            </w:r>
          </w:p>
          <w:p w:rsidR="0004306D" w:rsidRPr="0004306D" w:rsidRDefault="0004306D" w:rsidP="00AA45B8">
            <w:pPr>
              <w:spacing w:after="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Kods: </w:t>
            </w:r>
          </w:p>
        </w:tc>
      </w:tr>
      <w:tr w:rsidR="0004306D" w:rsidRPr="0004306D" w:rsidTr="00B5077E">
        <w:tc>
          <w:tcPr>
            <w:tcW w:w="5245" w:type="dxa"/>
          </w:tcPr>
          <w:p w:rsidR="0004306D" w:rsidRPr="0004306D" w:rsidRDefault="0004306D" w:rsidP="0004306D">
            <w:pPr>
              <w:spacing w:after="0" w:line="240" w:lineRule="auto"/>
              <w:rPr>
                <w:rFonts w:ascii="Times New Roman" w:eastAsia="Times New Roman" w:hAnsi="Times New Roman" w:cs="Times New Roman"/>
                <w:sz w:val="26"/>
                <w:szCs w:val="20"/>
              </w:rPr>
            </w:pPr>
            <w:r w:rsidRPr="0004306D">
              <w:rPr>
                <w:rFonts w:ascii="Times New Roman" w:eastAsia="Times New Roman" w:hAnsi="Times New Roman" w:cs="Times New Roman"/>
                <w:sz w:val="26"/>
                <w:szCs w:val="20"/>
              </w:rPr>
              <w:t>Konts: LV82NDEA0021800014010 Kontaktpersona: Par līguma izpildi atbildīgā persona Nodrošinājuma pārvaldes transporta nodrošinājuma nodaļas priekšnieks Ēriks Ulass</w:t>
            </w:r>
          </w:p>
          <w:p w:rsidR="0004306D" w:rsidRPr="0004306D" w:rsidRDefault="0004306D" w:rsidP="0004306D">
            <w:pPr>
              <w:spacing w:after="0" w:line="240" w:lineRule="auto"/>
              <w:rPr>
                <w:rFonts w:ascii="Times New Roman" w:eastAsia="Times New Roman" w:hAnsi="Times New Roman" w:cs="Times New Roman"/>
                <w:sz w:val="26"/>
                <w:szCs w:val="20"/>
                <w:lang w:val="en-AU"/>
              </w:rPr>
            </w:pPr>
            <w:proofErr w:type="spellStart"/>
            <w:r w:rsidRPr="0004306D">
              <w:rPr>
                <w:rFonts w:ascii="Times New Roman" w:eastAsia="Times New Roman" w:hAnsi="Times New Roman" w:cs="Times New Roman"/>
                <w:sz w:val="26"/>
                <w:szCs w:val="20"/>
                <w:lang w:val="en-AU"/>
              </w:rPr>
              <w:t>Tālrunis</w:t>
            </w:r>
            <w:proofErr w:type="spellEnd"/>
            <w:r w:rsidRPr="0004306D">
              <w:rPr>
                <w:rFonts w:ascii="Times New Roman" w:eastAsia="Times New Roman" w:hAnsi="Times New Roman" w:cs="Times New Roman"/>
                <w:sz w:val="26"/>
                <w:szCs w:val="20"/>
                <w:lang w:val="en-AU"/>
              </w:rPr>
              <w:t>: 67037850, 29185756</w:t>
            </w:r>
          </w:p>
          <w:p w:rsidR="0004306D" w:rsidRPr="0004306D" w:rsidRDefault="0004306D" w:rsidP="0004306D">
            <w:pPr>
              <w:spacing w:after="0" w:line="240" w:lineRule="auto"/>
              <w:rPr>
                <w:rFonts w:ascii="Times New Roman" w:eastAsia="Times New Roman" w:hAnsi="Times New Roman" w:cs="Times New Roman"/>
                <w:sz w:val="26"/>
                <w:szCs w:val="20"/>
                <w:lang w:val="en-AU"/>
              </w:rPr>
            </w:pPr>
            <w:proofErr w:type="spellStart"/>
            <w:r w:rsidRPr="0004306D">
              <w:rPr>
                <w:rFonts w:ascii="Times New Roman" w:eastAsia="Times New Roman" w:hAnsi="Times New Roman" w:cs="Times New Roman"/>
                <w:sz w:val="26"/>
                <w:szCs w:val="20"/>
                <w:lang w:val="en-AU"/>
              </w:rPr>
              <w:t>Fakss</w:t>
            </w:r>
            <w:proofErr w:type="spellEnd"/>
            <w:r w:rsidRPr="0004306D">
              <w:rPr>
                <w:rFonts w:ascii="Times New Roman" w:eastAsia="Times New Roman" w:hAnsi="Times New Roman" w:cs="Times New Roman"/>
                <w:sz w:val="26"/>
                <w:szCs w:val="20"/>
                <w:lang w:val="en-AU"/>
              </w:rPr>
              <w:t>: 67037895</w:t>
            </w:r>
          </w:p>
          <w:p w:rsidR="0004306D" w:rsidRPr="0004306D" w:rsidRDefault="0004306D" w:rsidP="0004306D">
            <w:pPr>
              <w:spacing w:after="0" w:line="240" w:lineRule="auto"/>
              <w:rPr>
                <w:rFonts w:ascii="Times New Roman" w:eastAsia="Times New Roman" w:hAnsi="Times New Roman" w:cs="Times New Roman"/>
                <w:sz w:val="26"/>
                <w:szCs w:val="20"/>
                <w:lang w:val="en-AU"/>
              </w:rPr>
            </w:pPr>
            <w:r w:rsidRPr="0004306D">
              <w:rPr>
                <w:rFonts w:ascii="Times New Roman" w:eastAsia="Times New Roman" w:hAnsi="Times New Roman" w:cs="Times New Roman"/>
                <w:sz w:val="26"/>
                <w:szCs w:val="20"/>
                <w:lang w:val="en-AU"/>
              </w:rPr>
              <w:t>e-pasts: Eriks.Ulass@riga.lv</w:t>
            </w:r>
          </w:p>
        </w:tc>
        <w:tc>
          <w:tcPr>
            <w:tcW w:w="4678" w:type="dxa"/>
          </w:tcPr>
          <w:p w:rsidR="0004306D" w:rsidRPr="0004306D" w:rsidRDefault="0004306D" w:rsidP="0004306D">
            <w:pPr>
              <w:spacing w:after="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Konts:</w:t>
            </w:r>
          </w:p>
          <w:p w:rsidR="0004306D" w:rsidRPr="0004306D" w:rsidRDefault="0004306D" w:rsidP="0004306D">
            <w:pPr>
              <w:spacing w:after="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Kontaktpersona: </w:t>
            </w:r>
          </w:p>
          <w:p w:rsidR="0004306D" w:rsidRPr="0004306D" w:rsidRDefault="0004306D" w:rsidP="0004306D">
            <w:pPr>
              <w:spacing w:after="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Tālrunis: </w:t>
            </w:r>
          </w:p>
          <w:p w:rsidR="0004306D" w:rsidRPr="0004306D" w:rsidRDefault="0004306D" w:rsidP="00AA45B8">
            <w:pPr>
              <w:spacing w:after="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 xml:space="preserve"> e-</w:t>
            </w:r>
            <w:r w:rsidR="00AA45B8">
              <w:rPr>
                <w:rFonts w:ascii="Times New Roman" w:eastAsia="Times New Roman" w:hAnsi="Times New Roman" w:cs="Times New Roman"/>
                <w:sz w:val="26"/>
                <w:szCs w:val="26"/>
              </w:rPr>
              <w:t>pasts:</w:t>
            </w:r>
          </w:p>
        </w:tc>
      </w:tr>
      <w:tr w:rsidR="0004306D" w:rsidRPr="0004306D" w:rsidTr="00B5077E">
        <w:tc>
          <w:tcPr>
            <w:tcW w:w="5245" w:type="dxa"/>
          </w:tcPr>
          <w:p w:rsidR="0004306D" w:rsidRPr="0004306D" w:rsidRDefault="0004306D" w:rsidP="0004306D">
            <w:pPr>
              <w:spacing w:after="0" w:line="240" w:lineRule="auto"/>
              <w:rPr>
                <w:rFonts w:ascii="Times New Roman" w:eastAsia="Times New Roman" w:hAnsi="Times New Roman" w:cs="Times New Roman"/>
                <w:sz w:val="26"/>
                <w:szCs w:val="20"/>
                <w:lang w:val="en-AU"/>
              </w:rPr>
            </w:pPr>
          </w:p>
        </w:tc>
        <w:tc>
          <w:tcPr>
            <w:tcW w:w="4678" w:type="dxa"/>
          </w:tcPr>
          <w:p w:rsidR="0004306D" w:rsidRPr="0004306D" w:rsidRDefault="0004306D" w:rsidP="0004306D">
            <w:pPr>
              <w:spacing w:after="0" w:line="240" w:lineRule="auto"/>
              <w:rPr>
                <w:rFonts w:ascii="Times New Roman" w:eastAsia="Times New Roman" w:hAnsi="Times New Roman" w:cs="Times New Roman"/>
                <w:sz w:val="26"/>
                <w:szCs w:val="26"/>
              </w:rPr>
            </w:pPr>
          </w:p>
        </w:tc>
      </w:tr>
      <w:tr w:rsidR="0004306D" w:rsidRPr="0004306D" w:rsidTr="00B5077E">
        <w:tc>
          <w:tcPr>
            <w:tcW w:w="5245" w:type="dxa"/>
          </w:tcPr>
          <w:p w:rsidR="0004306D" w:rsidRPr="0004306D" w:rsidRDefault="0004306D" w:rsidP="0004306D">
            <w:pPr>
              <w:spacing w:after="0" w:line="240" w:lineRule="auto"/>
              <w:rPr>
                <w:rFonts w:ascii="Times New Roman" w:eastAsia="Times New Roman" w:hAnsi="Times New Roman" w:cs="Times New Roman"/>
                <w:sz w:val="26"/>
                <w:szCs w:val="20"/>
                <w:lang w:val="en-AU"/>
              </w:rPr>
            </w:pPr>
          </w:p>
        </w:tc>
        <w:tc>
          <w:tcPr>
            <w:tcW w:w="4678" w:type="dxa"/>
          </w:tcPr>
          <w:p w:rsidR="0004306D" w:rsidRPr="0004306D" w:rsidRDefault="0004306D" w:rsidP="0004306D">
            <w:pPr>
              <w:spacing w:after="0" w:line="240" w:lineRule="auto"/>
              <w:rPr>
                <w:rFonts w:ascii="Times New Roman" w:eastAsia="Times New Roman" w:hAnsi="Times New Roman" w:cs="Times New Roman"/>
                <w:sz w:val="26"/>
                <w:szCs w:val="26"/>
              </w:rPr>
            </w:pPr>
          </w:p>
        </w:tc>
      </w:tr>
      <w:tr w:rsidR="0004306D" w:rsidRPr="0004306D" w:rsidTr="00B5077E">
        <w:tc>
          <w:tcPr>
            <w:tcW w:w="5245" w:type="dxa"/>
          </w:tcPr>
          <w:p w:rsidR="0004306D" w:rsidRPr="0004306D" w:rsidRDefault="0004306D" w:rsidP="0004306D">
            <w:pPr>
              <w:spacing w:before="60" w:after="60" w:line="240" w:lineRule="auto"/>
              <w:rPr>
                <w:rFonts w:ascii="Times New Roman" w:eastAsia="Times New Roman" w:hAnsi="Times New Roman" w:cs="Times New Roman"/>
                <w:sz w:val="26"/>
                <w:szCs w:val="26"/>
              </w:rPr>
            </w:pPr>
          </w:p>
          <w:p w:rsidR="0004306D" w:rsidRPr="0004306D" w:rsidRDefault="0004306D" w:rsidP="0004306D">
            <w:pPr>
              <w:spacing w:before="60" w:after="6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_____________________________</w:t>
            </w:r>
          </w:p>
        </w:tc>
        <w:tc>
          <w:tcPr>
            <w:tcW w:w="4678" w:type="dxa"/>
          </w:tcPr>
          <w:p w:rsidR="0004306D" w:rsidRPr="0004306D" w:rsidRDefault="0004306D" w:rsidP="0004306D">
            <w:pPr>
              <w:spacing w:before="60" w:after="60" w:line="240" w:lineRule="auto"/>
              <w:rPr>
                <w:rFonts w:ascii="Times New Roman" w:eastAsia="Times New Roman" w:hAnsi="Times New Roman" w:cs="Times New Roman"/>
                <w:sz w:val="26"/>
                <w:szCs w:val="26"/>
              </w:rPr>
            </w:pPr>
          </w:p>
          <w:p w:rsidR="0004306D" w:rsidRPr="0004306D" w:rsidRDefault="0004306D" w:rsidP="0004306D">
            <w:pPr>
              <w:spacing w:before="60" w:after="60" w:line="240" w:lineRule="auto"/>
              <w:rPr>
                <w:rFonts w:ascii="Times New Roman" w:eastAsia="Times New Roman" w:hAnsi="Times New Roman" w:cs="Times New Roman"/>
                <w:sz w:val="26"/>
                <w:szCs w:val="26"/>
              </w:rPr>
            </w:pPr>
            <w:r w:rsidRPr="0004306D">
              <w:rPr>
                <w:rFonts w:ascii="Times New Roman" w:eastAsia="Times New Roman" w:hAnsi="Times New Roman" w:cs="Times New Roman"/>
                <w:sz w:val="26"/>
                <w:szCs w:val="26"/>
              </w:rPr>
              <w:t>_______________________________</w:t>
            </w:r>
          </w:p>
        </w:tc>
      </w:tr>
      <w:tr w:rsidR="0004306D" w:rsidRPr="0004306D" w:rsidTr="00B5077E">
        <w:tc>
          <w:tcPr>
            <w:tcW w:w="5245" w:type="dxa"/>
          </w:tcPr>
          <w:p w:rsidR="0004306D" w:rsidRPr="0004306D" w:rsidRDefault="0004306D" w:rsidP="0004306D">
            <w:pPr>
              <w:spacing w:before="60" w:after="60" w:line="240" w:lineRule="auto"/>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 xml:space="preserve">                     J.Lūkass                   </w:t>
            </w:r>
          </w:p>
          <w:p w:rsidR="0004306D" w:rsidRPr="0004306D" w:rsidRDefault="0004306D" w:rsidP="0004306D">
            <w:pPr>
              <w:spacing w:before="60" w:after="60" w:line="240" w:lineRule="auto"/>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 xml:space="preserve">                                                             z.v.</w:t>
            </w:r>
          </w:p>
        </w:tc>
        <w:tc>
          <w:tcPr>
            <w:tcW w:w="4678" w:type="dxa"/>
          </w:tcPr>
          <w:p w:rsidR="0004306D" w:rsidRPr="0004306D" w:rsidRDefault="0004306D" w:rsidP="0004306D">
            <w:pPr>
              <w:spacing w:before="60" w:after="60" w:line="240" w:lineRule="auto"/>
              <w:jc w:val="right"/>
              <w:rPr>
                <w:rFonts w:ascii="Times New Roman" w:eastAsia="Times New Roman" w:hAnsi="Times New Roman" w:cs="Times New Roman"/>
                <w:b/>
                <w:sz w:val="26"/>
                <w:szCs w:val="26"/>
              </w:rPr>
            </w:pPr>
            <w:r w:rsidRPr="0004306D">
              <w:rPr>
                <w:rFonts w:ascii="Times New Roman" w:eastAsia="Times New Roman" w:hAnsi="Times New Roman" w:cs="Times New Roman"/>
                <w:b/>
                <w:sz w:val="26"/>
                <w:szCs w:val="26"/>
              </w:rPr>
              <w:t>z.v.</w:t>
            </w:r>
          </w:p>
        </w:tc>
      </w:tr>
    </w:tbl>
    <w:p w:rsidR="0004306D" w:rsidRPr="0004306D" w:rsidRDefault="0004306D" w:rsidP="0004306D">
      <w:pPr>
        <w:spacing w:after="0" w:line="240" w:lineRule="auto"/>
        <w:jc w:val="both"/>
        <w:rPr>
          <w:rFonts w:ascii="Times New Roman" w:eastAsia="Times New Roman" w:hAnsi="Times New Roman" w:cs="Times New Roman"/>
          <w:sz w:val="26"/>
          <w:szCs w:val="26"/>
        </w:rPr>
      </w:pPr>
    </w:p>
    <w:p w:rsidR="0004306D" w:rsidRPr="0004306D" w:rsidRDefault="0004306D" w:rsidP="0004306D">
      <w:pPr>
        <w:spacing w:after="0" w:line="240" w:lineRule="auto"/>
        <w:rPr>
          <w:rFonts w:ascii="Times New Roman" w:eastAsia="Times New Roman" w:hAnsi="Times New Roman" w:cs="Times New Roman"/>
          <w:sz w:val="26"/>
          <w:szCs w:val="20"/>
          <w:lang w:val="en-AU"/>
        </w:rPr>
      </w:pPr>
    </w:p>
    <w:p w:rsidR="00293038" w:rsidRDefault="00293038"/>
    <w:sectPr w:rsidR="00293038" w:rsidSect="00F35974">
      <w:headerReference w:type="default" r:id="rId9"/>
      <w:footerReference w:type="even" r:id="rId10"/>
      <w:footerReference w:type="default" r:id="rId11"/>
      <w:headerReference w:type="first" r:id="rId12"/>
      <w:pgSz w:w="11906" w:h="16838"/>
      <w:pgMar w:top="96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6376">
      <w:pPr>
        <w:spacing w:after="0" w:line="240" w:lineRule="auto"/>
      </w:pPr>
      <w:r>
        <w:separator/>
      </w:r>
    </w:p>
  </w:endnote>
  <w:endnote w:type="continuationSeparator" w:id="0">
    <w:p w:rsidR="00000000" w:rsidRDefault="00B46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F8" w:rsidRDefault="0004306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FA02F8" w:rsidRDefault="00B46376">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F8" w:rsidRDefault="00B46376">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6376">
      <w:pPr>
        <w:spacing w:after="0" w:line="240" w:lineRule="auto"/>
      </w:pPr>
      <w:r>
        <w:separator/>
      </w:r>
    </w:p>
  </w:footnote>
  <w:footnote w:type="continuationSeparator" w:id="0">
    <w:p w:rsidR="00000000" w:rsidRDefault="00B46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93" w:rsidRDefault="0004306D">
    <w:pPr>
      <w:pStyle w:val="Galvene"/>
      <w:jc w:val="center"/>
    </w:pPr>
    <w:r>
      <w:fldChar w:fldCharType="begin"/>
    </w:r>
    <w:r>
      <w:instrText>PAGE   \* MERGEFORMAT</w:instrText>
    </w:r>
    <w:r>
      <w:fldChar w:fldCharType="separate"/>
    </w:r>
    <w:r w:rsidR="00B46376" w:rsidRPr="00B46376">
      <w:rPr>
        <w:noProof/>
        <w:lang w:val="lv-LV"/>
      </w:rPr>
      <w:t>5</w:t>
    </w:r>
    <w:r>
      <w:fldChar w:fldCharType="end"/>
    </w:r>
  </w:p>
  <w:p w:rsidR="00D96C93" w:rsidRDefault="00B4637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376" w:rsidRPr="00B46376" w:rsidRDefault="00B46376" w:rsidP="00B46376">
    <w:pPr>
      <w:tabs>
        <w:tab w:val="center" w:pos="4153"/>
        <w:tab w:val="right" w:pos="8306"/>
      </w:tabs>
      <w:spacing w:after="0" w:line="240" w:lineRule="auto"/>
      <w:jc w:val="righ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3</w:t>
    </w:r>
    <w:r w:rsidRPr="00B46376">
      <w:rPr>
        <w:rFonts w:ascii="Times New Roman" w:eastAsia="Times New Roman" w:hAnsi="Times New Roman" w:cs="Times New Roman"/>
        <w:sz w:val="18"/>
        <w:szCs w:val="18"/>
        <w:lang w:eastAsia="lv-LV"/>
      </w:rPr>
      <w:t xml:space="preserve">.pielikums </w:t>
    </w:r>
  </w:p>
  <w:p w:rsidR="00B46376" w:rsidRPr="00B46376" w:rsidRDefault="00B46376" w:rsidP="00B46376">
    <w:pPr>
      <w:tabs>
        <w:tab w:val="center" w:pos="4153"/>
        <w:tab w:val="right" w:pos="8306"/>
      </w:tabs>
      <w:spacing w:after="0" w:line="240" w:lineRule="auto"/>
      <w:jc w:val="right"/>
      <w:rPr>
        <w:rFonts w:ascii="Times New Roman" w:eastAsia="Times New Roman" w:hAnsi="Times New Roman" w:cs="Times New Roman"/>
        <w:sz w:val="18"/>
        <w:szCs w:val="18"/>
        <w:lang w:eastAsia="lv-LV"/>
      </w:rPr>
    </w:pPr>
    <w:r w:rsidRPr="00B46376">
      <w:rPr>
        <w:rFonts w:ascii="Times New Roman" w:eastAsia="Times New Roman" w:hAnsi="Times New Roman" w:cs="Times New Roman"/>
        <w:sz w:val="18"/>
        <w:szCs w:val="18"/>
        <w:lang w:eastAsia="lv-LV"/>
      </w:rPr>
      <w:t>iepirkumam  Nr. RPP 2017/27, nolikumam</w:t>
    </w:r>
  </w:p>
  <w:p w:rsidR="00B46376" w:rsidRPr="00B46376" w:rsidRDefault="00B46376" w:rsidP="00B46376">
    <w:pPr>
      <w:tabs>
        <w:tab w:val="center" w:pos="4153"/>
        <w:tab w:val="right" w:pos="8306"/>
      </w:tabs>
      <w:spacing w:after="0" w:line="240" w:lineRule="auto"/>
      <w:jc w:val="right"/>
      <w:rPr>
        <w:rFonts w:ascii="Times New Roman" w:eastAsia="Times New Roman" w:hAnsi="Times New Roman" w:cs="Times New Roman"/>
        <w:sz w:val="18"/>
        <w:szCs w:val="18"/>
        <w:lang w:eastAsia="lv-LV"/>
      </w:rPr>
    </w:pPr>
    <w:r w:rsidRPr="00B46376">
      <w:rPr>
        <w:rFonts w:ascii="Times New Roman" w:eastAsia="Times New Roman" w:hAnsi="Times New Roman" w:cs="Times New Roman"/>
        <w:sz w:val="18"/>
        <w:szCs w:val="18"/>
        <w:lang w:eastAsia="lv-LV"/>
      </w:rPr>
      <w:t>“Par jaunas automašīnas piegādi”</w:t>
    </w:r>
  </w:p>
  <w:p w:rsidR="00B46376" w:rsidRDefault="00B4637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28A4"/>
    <w:multiLevelType w:val="multilevel"/>
    <w:tmpl w:val="024C8E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44315981"/>
    <w:multiLevelType w:val="hybridMultilevel"/>
    <w:tmpl w:val="E8E09316"/>
    <w:lvl w:ilvl="0" w:tplc="6BB8014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6D"/>
    <w:rsid w:val="0004306D"/>
    <w:rsid w:val="00293038"/>
    <w:rsid w:val="00AA45B8"/>
    <w:rsid w:val="00B46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04306D"/>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KjeneRakstz">
    <w:name w:val="Kājene Rakstz."/>
    <w:basedOn w:val="Noklusjumarindkopasfonts"/>
    <w:link w:val="Kjene"/>
    <w:rsid w:val="0004306D"/>
    <w:rPr>
      <w:rFonts w:ascii="Times New Roman" w:eastAsia="Times New Roman" w:hAnsi="Times New Roman" w:cs="Times New Roman"/>
      <w:sz w:val="26"/>
      <w:szCs w:val="20"/>
      <w:lang w:val="en-AU"/>
    </w:rPr>
  </w:style>
  <w:style w:type="character" w:styleId="Lappusesnumurs">
    <w:name w:val="page number"/>
    <w:basedOn w:val="Noklusjumarindkopasfonts"/>
    <w:rsid w:val="0004306D"/>
  </w:style>
  <w:style w:type="paragraph" w:styleId="Galvene">
    <w:name w:val="header"/>
    <w:basedOn w:val="Parasts"/>
    <w:link w:val="GalveneRakstz"/>
    <w:uiPriority w:val="99"/>
    <w:rsid w:val="0004306D"/>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GalveneRakstz">
    <w:name w:val="Galvene Rakstz."/>
    <w:basedOn w:val="Noklusjumarindkopasfonts"/>
    <w:link w:val="Galvene"/>
    <w:uiPriority w:val="99"/>
    <w:rsid w:val="0004306D"/>
    <w:rPr>
      <w:rFonts w:ascii="Times New Roman" w:eastAsia="Times New Roman" w:hAnsi="Times New Roman" w:cs="Times New Roman"/>
      <w:sz w:val="26"/>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04306D"/>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KjeneRakstz">
    <w:name w:val="Kājene Rakstz."/>
    <w:basedOn w:val="Noklusjumarindkopasfonts"/>
    <w:link w:val="Kjene"/>
    <w:rsid w:val="0004306D"/>
    <w:rPr>
      <w:rFonts w:ascii="Times New Roman" w:eastAsia="Times New Roman" w:hAnsi="Times New Roman" w:cs="Times New Roman"/>
      <w:sz w:val="26"/>
      <w:szCs w:val="20"/>
      <w:lang w:val="en-AU"/>
    </w:rPr>
  </w:style>
  <w:style w:type="character" w:styleId="Lappusesnumurs">
    <w:name w:val="page number"/>
    <w:basedOn w:val="Noklusjumarindkopasfonts"/>
    <w:rsid w:val="0004306D"/>
  </w:style>
  <w:style w:type="paragraph" w:styleId="Galvene">
    <w:name w:val="header"/>
    <w:basedOn w:val="Parasts"/>
    <w:link w:val="GalveneRakstz"/>
    <w:uiPriority w:val="99"/>
    <w:rsid w:val="0004306D"/>
    <w:pPr>
      <w:tabs>
        <w:tab w:val="center" w:pos="4153"/>
        <w:tab w:val="right" w:pos="8306"/>
      </w:tabs>
      <w:spacing w:after="0" w:line="240" w:lineRule="auto"/>
    </w:pPr>
    <w:rPr>
      <w:rFonts w:ascii="Times New Roman" w:eastAsia="Times New Roman" w:hAnsi="Times New Roman" w:cs="Times New Roman"/>
      <w:sz w:val="26"/>
      <w:szCs w:val="20"/>
      <w:lang w:val="en-AU"/>
    </w:rPr>
  </w:style>
  <w:style w:type="character" w:customStyle="1" w:styleId="GalveneRakstz">
    <w:name w:val="Galvene Rakstz."/>
    <w:basedOn w:val="Noklusjumarindkopasfonts"/>
    <w:link w:val="Galvene"/>
    <w:uiPriority w:val="99"/>
    <w:rsid w:val="0004306D"/>
    <w:rPr>
      <w:rFonts w:ascii="Times New Roman" w:eastAsia="Times New Roman" w:hAnsi="Times New Roman" w:cs="Times New Roman"/>
      <w:sz w:val="26"/>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8335</Words>
  <Characters>4751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Magazniece</dc:creator>
  <cp:lastModifiedBy>Kristīne Magazniece</cp:lastModifiedBy>
  <cp:revision>2</cp:revision>
  <dcterms:created xsi:type="dcterms:W3CDTF">2017-10-26T12:07:00Z</dcterms:created>
  <dcterms:modified xsi:type="dcterms:W3CDTF">2017-10-26T12:07:00Z</dcterms:modified>
</cp:coreProperties>
</file>