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Pr="007621A6">
        <w:rPr>
          <w:bCs/>
          <w:iCs/>
          <w:sz w:val="26"/>
          <w:szCs w:val="26"/>
        </w:rPr>
        <w:t>Par velosipēdu tehniskās apkopes un remontu pakalpojumiem</w:t>
      </w:r>
      <w:r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visas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  <w:bookmarkStart w:id="0" w:name="_GoBack"/>
      <w:bookmarkEnd w:id="0"/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621A6" w:rsidRPr="007621A6" w:rsidTr="00711538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i/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Pakalpojuma sniedzēja likumiskā vai pilnvarotā pārstāvja amats, vārds, uzvārds un paraksts</w:t>
            </w: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A6" w:rsidRDefault="007621A6" w:rsidP="007621A6">
      <w:r>
        <w:separator/>
      </w:r>
    </w:p>
  </w:endnote>
  <w:endnote w:type="continuationSeparator" w:id="0">
    <w:p w:rsidR="007621A6" w:rsidRDefault="007621A6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A6" w:rsidRDefault="007621A6" w:rsidP="007621A6">
      <w:r>
        <w:separator/>
      </w:r>
    </w:p>
  </w:footnote>
  <w:footnote w:type="continuationSeparator" w:id="0">
    <w:p w:rsidR="007621A6" w:rsidRDefault="007621A6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A6" w:rsidRPr="00805AC8" w:rsidRDefault="007621A6" w:rsidP="007621A6">
    <w:pPr>
      <w:widowControl w:val="0"/>
      <w:autoSpaceDE w:val="0"/>
      <w:autoSpaceDN w:val="0"/>
      <w:adjustRightInd w:val="0"/>
      <w:jc w:val="right"/>
      <w:rPr>
        <w:bCs/>
        <w:iCs/>
      </w:rPr>
    </w:pPr>
    <w:r w:rsidRPr="00805AC8">
      <w:rPr>
        <w:bCs/>
        <w:iCs/>
      </w:rPr>
      <w:t>1.pielikums</w:t>
    </w:r>
  </w:p>
  <w:p w:rsidR="007621A6" w:rsidRPr="00805AC8" w:rsidRDefault="007621A6" w:rsidP="007621A6">
    <w:pPr>
      <w:widowControl w:val="0"/>
      <w:autoSpaceDE w:val="0"/>
      <w:autoSpaceDN w:val="0"/>
      <w:adjustRightInd w:val="0"/>
      <w:jc w:val="right"/>
      <w:rPr>
        <w:bCs/>
        <w:iCs/>
      </w:rPr>
    </w:pPr>
    <w:r w:rsidRPr="00805AC8">
      <w:rPr>
        <w:bCs/>
        <w:iCs/>
      </w:rPr>
      <w:t xml:space="preserve"> Tirgus izpētes dokumentam                                  </w:t>
    </w:r>
  </w:p>
  <w:p w:rsidR="00805AC8" w:rsidRDefault="007621A6" w:rsidP="007621A6">
    <w:pPr>
      <w:widowControl w:val="0"/>
      <w:autoSpaceDE w:val="0"/>
      <w:autoSpaceDN w:val="0"/>
      <w:adjustRightInd w:val="0"/>
      <w:jc w:val="right"/>
      <w:rPr>
        <w:bCs/>
        <w:iCs/>
      </w:rPr>
    </w:pPr>
    <w:r w:rsidRPr="00805AC8">
      <w:rPr>
        <w:bCs/>
        <w:iCs/>
      </w:rPr>
      <w:t xml:space="preserve"> “Par velosipēdu tehniskās apkopes </w:t>
    </w:r>
  </w:p>
  <w:p w:rsidR="007621A6" w:rsidRPr="00805AC8" w:rsidRDefault="007621A6" w:rsidP="007621A6">
    <w:pPr>
      <w:widowControl w:val="0"/>
      <w:autoSpaceDE w:val="0"/>
      <w:autoSpaceDN w:val="0"/>
      <w:adjustRightInd w:val="0"/>
      <w:jc w:val="right"/>
      <w:rPr>
        <w:bCs/>
        <w:iCs/>
      </w:rPr>
    </w:pPr>
    <w:r w:rsidRPr="00805AC8">
      <w:rPr>
        <w:bCs/>
        <w:iCs/>
      </w:rPr>
      <w:t>un remontu pakalpojumiem”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12"/>
    <w:rsid w:val="00237512"/>
    <w:rsid w:val="007621A6"/>
    <w:rsid w:val="00805AC8"/>
    <w:rsid w:val="00B90343"/>
    <w:rsid w:val="00D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</Characters>
  <Application>Microsoft Office Word</Application>
  <DocSecurity>0</DocSecurity>
  <Lines>2</Lines>
  <Paragraphs>1</Paragraphs>
  <ScaleCrop>false</ScaleCrop>
  <Company>Rīgas Dome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Roberts Straume</cp:lastModifiedBy>
  <cp:revision>3</cp:revision>
  <dcterms:created xsi:type="dcterms:W3CDTF">2018-08-02T08:30:00Z</dcterms:created>
  <dcterms:modified xsi:type="dcterms:W3CDTF">2018-08-02T08:32:00Z</dcterms:modified>
</cp:coreProperties>
</file>